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F28F" w14:textId="6FB5B4BF" w:rsidR="00F61124" w:rsidRDefault="00F61124" w:rsidP="00F61124">
      <w:pPr>
        <w:jc w:val="center"/>
      </w:pPr>
    </w:p>
    <w:p w14:paraId="201B3D08" w14:textId="68E867F1" w:rsidR="00F61124" w:rsidRDefault="00F61124" w:rsidP="00F61124">
      <w:pPr>
        <w:jc w:val="center"/>
      </w:pPr>
    </w:p>
    <w:p w14:paraId="500110A8" w14:textId="77777777" w:rsidR="00F61124" w:rsidRDefault="00F61124" w:rsidP="00F61124">
      <w:pPr>
        <w:jc w:val="center"/>
      </w:pPr>
    </w:p>
    <w:p w14:paraId="53E8D213" w14:textId="77777777" w:rsidR="00F61124" w:rsidRDefault="00F61124" w:rsidP="00F61124">
      <w:pPr>
        <w:jc w:val="center"/>
      </w:pPr>
    </w:p>
    <w:p w14:paraId="79458935" w14:textId="77777777" w:rsidR="006374FD" w:rsidRDefault="006374FD" w:rsidP="00F61124">
      <w:pPr>
        <w:jc w:val="center"/>
      </w:pPr>
    </w:p>
    <w:p w14:paraId="7BADB8C7" w14:textId="77777777" w:rsidR="006374FD" w:rsidRDefault="006374FD" w:rsidP="00F61124">
      <w:pPr>
        <w:jc w:val="center"/>
      </w:pPr>
    </w:p>
    <w:p w14:paraId="52969451" w14:textId="77777777" w:rsidR="00F61124" w:rsidRDefault="00F61124" w:rsidP="00F61124">
      <w:pPr>
        <w:jc w:val="center"/>
      </w:pPr>
    </w:p>
    <w:p w14:paraId="75C4C229" w14:textId="59F07105" w:rsidR="006374FD" w:rsidRPr="006374FD" w:rsidRDefault="00506DC0" w:rsidP="00F61124">
      <w:pPr>
        <w:jc w:val="center"/>
        <w:rPr>
          <w:rFonts w:ascii="メイリオ" w:eastAsia="メイリオ" w:hAnsi="メイリオ"/>
          <w:b/>
          <w:sz w:val="40"/>
          <w:lang w:eastAsia="zh-CN"/>
        </w:rPr>
      </w:pPr>
      <w:r>
        <w:rPr>
          <w:rFonts w:ascii="メイリオ" w:eastAsia="メイリオ" w:hAnsi="メイリオ" w:hint="eastAsia"/>
          <w:b/>
          <w:sz w:val="40"/>
          <w:lang w:eastAsia="zh-CN"/>
        </w:rPr>
        <w:t>占冠村</w:t>
      </w:r>
    </w:p>
    <w:p w14:paraId="18599DD3" w14:textId="74F8B326" w:rsidR="00F61124" w:rsidRPr="006374FD" w:rsidRDefault="00222103" w:rsidP="00F61124">
      <w:pPr>
        <w:jc w:val="center"/>
        <w:rPr>
          <w:rFonts w:ascii="メイリオ" w:eastAsia="メイリオ" w:hAnsi="メイリオ"/>
          <w:b/>
          <w:sz w:val="40"/>
          <w:lang w:eastAsia="zh-CN"/>
        </w:rPr>
      </w:pPr>
      <w:r>
        <w:rPr>
          <w:rFonts w:ascii="メイリオ" w:eastAsia="メイリオ" w:hAnsi="メイリオ" w:hint="eastAsia"/>
          <w:b/>
          <w:sz w:val="40"/>
          <w:lang w:eastAsia="zh-CN"/>
        </w:rPr>
        <w:t>学校</w:t>
      </w:r>
      <w:r w:rsidR="009A6257">
        <w:rPr>
          <w:rFonts w:ascii="メイリオ" w:eastAsia="メイリオ" w:hAnsi="メイリオ" w:hint="eastAsia"/>
          <w:b/>
          <w:sz w:val="40"/>
          <w:lang w:eastAsia="zh-CN"/>
        </w:rPr>
        <w:t>施設個別施設計画</w:t>
      </w:r>
    </w:p>
    <w:p w14:paraId="4108761A" w14:textId="391B51BD" w:rsidR="003838D3" w:rsidRDefault="00675F4C" w:rsidP="00F61124">
      <w:pPr>
        <w:jc w:val="center"/>
        <w:rPr>
          <w:rFonts w:ascii="メイリオ" w:eastAsia="メイリオ" w:hAnsi="メイリオ"/>
          <w:b/>
          <w:sz w:val="40"/>
        </w:rPr>
      </w:pPr>
      <w:r>
        <w:rPr>
          <w:noProof/>
        </w:rPr>
        <w:drawing>
          <wp:inline distT="0" distB="0" distL="0" distR="0" wp14:anchorId="1E0CD131" wp14:editId="190EAA2E">
            <wp:extent cx="2647507" cy="3292491"/>
            <wp:effectExtent l="0" t="0" r="635" b="3175"/>
            <wp:docPr id="5" name="図 5" descr="かっぴ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かっぴ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065" cy="3304377"/>
                    </a:xfrm>
                    <a:prstGeom prst="rect">
                      <a:avLst/>
                    </a:prstGeom>
                    <a:noFill/>
                    <a:ln>
                      <a:noFill/>
                    </a:ln>
                  </pic:spPr>
                </pic:pic>
              </a:graphicData>
            </a:graphic>
          </wp:inline>
        </w:drawing>
      </w:r>
    </w:p>
    <w:p w14:paraId="6E0C9450" w14:textId="795A5529" w:rsidR="006374FD" w:rsidRDefault="006374FD" w:rsidP="00D26D57">
      <w:pPr>
        <w:jc w:val="center"/>
        <w:rPr>
          <w:rFonts w:ascii="メイリオ" w:eastAsia="メイリオ" w:hAnsi="メイリオ"/>
          <w:b/>
          <w:sz w:val="32"/>
        </w:rPr>
      </w:pPr>
      <w:r w:rsidRPr="00A073B6">
        <w:rPr>
          <w:rFonts w:ascii="メイリオ" w:eastAsia="メイリオ" w:hAnsi="メイリオ" w:hint="eastAsia"/>
          <w:b/>
          <w:sz w:val="32"/>
        </w:rPr>
        <w:t>令和</w:t>
      </w:r>
      <w:r w:rsidR="00191A2D">
        <w:rPr>
          <w:rFonts w:ascii="メイリオ" w:eastAsia="メイリオ" w:hAnsi="メイリオ" w:hint="eastAsia"/>
          <w:b/>
          <w:sz w:val="32"/>
        </w:rPr>
        <w:t>３</w:t>
      </w:r>
      <w:r w:rsidRPr="00A073B6">
        <w:rPr>
          <w:rFonts w:ascii="メイリオ" w:eastAsia="メイリオ" w:hAnsi="メイリオ" w:hint="eastAsia"/>
          <w:b/>
          <w:sz w:val="32"/>
        </w:rPr>
        <w:t>年</w:t>
      </w:r>
      <w:r w:rsidR="006E5259">
        <w:rPr>
          <w:rFonts w:ascii="メイリオ" w:eastAsia="メイリオ" w:hAnsi="メイリオ" w:hint="eastAsia"/>
          <w:b/>
          <w:sz w:val="32"/>
        </w:rPr>
        <w:t>4</w:t>
      </w:r>
      <w:r w:rsidRPr="00A073B6">
        <w:rPr>
          <w:rFonts w:ascii="メイリオ" w:eastAsia="メイリオ" w:hAnsi="メイリオ" w:hint="eastAsia"/>
          <w:b/>
          <w:sz w:val="32"/>
        </w:rPr>
        <w:t>月</w:t>
      </w:r>
      <w:r w:rsidR="00191A2D">
        <w:rPr>
          <w:rFonts w:ascii="メイリオ" w:eastAsia="メイリオ" w:hAnsi="メイリオ" w:hint="eastAsia"/>
          <w:b/>
          <w:sz w:val="32"/>
        </w:rPr>
        <w:t xml:space="preserve">　策定</w:t>
      </w:r>
    </w:p>
    <w:p w14:paraId="5E210683" w14:textId="129692E1" w:rsidR="00191A2D" w:rsidRPr="00A073B6" w:rsidRDefault="00191A2D" w:rsidP="00D26D57">
      <w:pPr>
        <w:jc w:val="center"/>
        <w:rPr>
          <w:rFonts w:ascii="メイリオ" w:eastAsia="メイリオ" w:hAnsi="メイリオ"/>
          <w:b/>
          <w:sz w:val="32"/>
        </w:rPr>
      </w:pPr>
      <w:r w:rsidRPr="00191A2D">
        <w:rPr>
          <w:rFonts w:ascii="メイリオ" w:eastAsia="メイリオ" w:hAnsi="メイリオ" w:hint="eastAsia"/>
          <w:b/>
          <w:sz w:val="32"/>
        </w:rPr>
        <w:t>令和</w:t>
      </w:r>
      <w:r>
        <w:rPr>
          <w:rFonts w:ascii="メイリオ" w:eastAsia="メイリオ" w:hAnsi="メイリオ" w:hint="eastAsia"/>
          <w:b/>
          <w:sz w:val="32"/>
        </w:rPr>
        <w:t>８</w:t>
      </w:r>
      <w:r w:rsidRPr="00191A2D">
        <w:rPr>
          <w:rFonts w:ascii="メイリオ" w:eastAsia="メイリオ" w:hAnsi="メイリオ" w:hint="eastAsia"/>
          <w:b/>
          <w:sz w:val="32"/>
        </w:rPr>
        <w:t>年4月</w:t>
      </w:r>
      <w:r>
        <w:rPr>
          <w:rFonts w:ascii="メイリオ" w:eastAsia="メイリオ" w:hAnsi="メイリオ" w:hint="eastAsia"/>
          <w:b/>
          <w:sz w:val="32"/>
        </w:rPr>
        <w:t xml:space="preserve">　改定</w:t>
      </w:r>
    </w:p>
    <w:p w14:paraId="0C4E465B" w14:textId="682BC4FE" w:rsidR="00191A2D" w:rsidRDefault="00506DC0" w:rsidP="00C57949">
      <w:pPr>
        <w:jc w:val="center"/>
        <w:rPr>
          <w:rFonts w:ascii="メイリオ" w:eastAsia="メイリオ" w:hAnsi="メイリオ"/>
          <w:b/>
          <w:sz w:val="32"/>
        </w:rPr>
      </w:pPr>
      <w:r>
        <w:rPr>
          <w:rFonts w:ascii="メイリオ" w:eastAsia="メイリオ" w:hAnsi="メイリオ" w:hint="eastAsia"/>
          <w:b/>
          <w:sz w:val="32"/>
        </w:rPr>
        <w:t>占冠村</w:t>
      </w:r>
    </w:p>
    <w:p w14:paraId="72314359" w14:textId="77777777" w:rsidR="00191A2D" w:rsidRDefault="00191A2D">
      <w:pPr>
        <w:widowControl/>
        <w:jc w:val="left"/>
        <w:rPr>
          <w:rFonts w:ascii="メイリオ" w:eastAsia="メイリオ" w:hAnsi="メイリオ"/>
          <w:b/>
          <w:sz w:val="32"/>
        </w:rPr>
      </w:pPr>
      <w:r>
        <w:rPr>
          <w:rFonts w:ascii="メイリオ" w:eastAsia="メイリオ" w:hAnsi="メイリオ"/>
          <w:b/>
          <w:sz w:val="32"/>
        </w:rPr>
        <w:br w:type="page"/>
      </w:r>
    </w:p>
    <w:p w14:paraId="07F8C033" w14:textId="77777777" w:rsidR="00D312BC" w:rsidRDefault="00D312BC">
      <w:pPr>
        <w:sectPr w:rsidR="00D312BC" w:rsidSect="0065697C">
          <w:footerReference w:type="default" r:id="rId9"/>
          <w:footerReference w:type="first" r:id="rId10"/>
          <w:pgSz w:w="11906" w:h="16838"/>
          <w:pgMar w:top="1985" w:right="1701" w:bottom="1701" w:left="1701" w:header="851" w:footer="992" w:gutter="0"/>
          <w:pgNumType w:start="0"/>
          <w:cols w:space="425"/>
          <w:titlePg/>
          <w:docGrid w:type="lines" w:linePitch="360"/>
        </w:sectPr>
      </w:pPr>
    </w:p>
    <w:p w14:paraId="25EE67E9" w14:textId="3A7941ED" w:rsidR="00C27056" w:rsidRPr="00E926E6" w:rsidRDefault="00C508F5">
      <w:pPr>
        <w:rPr>
          <w:rFonts w:asciiTheme="minorEastAsia" w:hAnsiTheme="minorEastAsia"/>
          <w:color w:val="0070C0"/>
          <w:sz w:val="36"/>
          <w:szCs w:val="36"/>
        </w:rPr>
      </w:pPr>
      <w:r w:rsidRPr="00E926E6">
        <w:rPr>
          <w:rFonts w:asciiTheme="minorEastAsia" w:hAnsiTheme="minorEastAsia" w:hint="eastAsia"/>
          <w:color w:val="0070C0"/>
          <w:sz w:val="36"/>
          <w:szCs w:val="36"/>
        </w:rPr>
        <w:lastRenderedPageBreak/>
        <w:t>目　次</w:t>
      </w:r>
    </w:p>
    <w:p w14:paraId="46A0DBF8" w14:textId="234CE4EA" w:rsidR="00A25D9C" w:rsidRPr="00E926E6" w:rsidRDefault="00A25D9C" w:rsidP="00A25D9C">
      <w:pPr>
        <w:pStyle w:val="3"/>
        <w:tabs>
          <w:tab w:val="right" w:leader="dot"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第１章　　学校施設個別施設計画の背景・目的等</w:t>
      </w:r>
      <w:r w:rsidRPr="00E926E6">
        <w:rPr>
          <w:rFonts w:asciiTheme="minorEastAsia" w:eastAsiaTheme="minorEastAsia" w:hAnsiTheme="minorEastAsia" w:hint="eastAsia"/>
          <w:color w:val="0070C0"/>
          <w:szCs w:val="24"/>
        </w:rPr>
        <w:tab/>
        <w:t>1</w:t>
      </w:r>
    </w:p>
    <w:p w14:paraId="2423A01F" w14:textId="77777777" w:rsidR="00A25D9C" w:rsidRPr="00E926E6" w:rsidRDefault="00A25D9C" w:rsidP="00A25D9C">
      <w:pPr>
        <w:pStyle w:val="3"/>
        <w:spacing w:line="360" w:lineRule="exact"/>
        <w:rPr>
          <w:rFonts w:asciiTheme="minorEastAsia" w:eastAsiaTheme="minorEastAsia" w:hAnsiTheme="minorEastAsia"/>
          <w:szCs w:val="24"/>
          <w:lang w:eastAsia="zh-CN"/>
        </w:rPr>
      </w:pPr>
      <w:r w:rsidRPr="00E926E6">
        <w:rPr>
          <w:rFonts w:asciiTheme="minorEastAsia" w:eastAsiaTheme="minorEastAsia" w:hAnsiTheme="minorEastAsia" w:hint="eastAsia"/>
          <w:szCs w:val="24"/>
          <w:lang w:eastAsia="zh-CN"/>
        </w:rPr>
        <w:t>（1）背景</w:t>
      </w:r>
    </w:p>
    <w:p w14:paraId="05C295BD" w14:textId="77777777" w:rsidR="00A25D9C" w:rsidRPr="00E926E6" w:rsidRDefault="00A25D9C" w:rsidP="00A25D9C">
      <w:pPr>
        <w:pStyle w:val="3"/>
        <w:spacing w:line="360" w:lineRule="exact"/>
        <w:rPr>
          <w:rFonts w:asciiTheme="minorEastAsia" w:eastAsiaTheme="minorEastAsia" w:hAnsiTheme="minorEastAsia"/>
          <w:szCs w:val="24"/>
          <w:lang w:eastAsia="zh-CN"/>
        </w:rPr>
      </w:pPr>
      <w:r w:rsidRPr="00E926E6">
        <w:rPr>
          <w:rFonts w:asciiTheme="minorEastAsia" w:eastAsiaTheme="minorEastAsia" w:hAnsiTheme="minorEastAsia" w:hint="eastAsia"/>
          <w:szCs w:val="24"/>
          <w:lang w:eastAsia="zh-CN"/>
        </w:rPr>
        <w:t>（2）目的</w:t>
      </w:r>
    </w:p>
    <w:p w14:paraId="14F72A49" w14:textId="77777777" w:rsidR="00A25D9C" w:rsidRPr="00E926E6" w:rsidRDefault="00A25D9C" w:rsidP="00A25D9C">
      <w:pPr>
        <w:pStyle w:val="3"/>
        <w:spacing w:line="360" w:lineRule="exact"/>
        <w:rPr>
          <w:rFonts w:asciiTheme="minorEastAsia" w:eastAsiaTheme="minorEastAsia" w:hAnsiTheme="minorEastAsia"/>
          <w:szCs w:val="24"/>
          <w:lang w:eastAsia="zh-CN"/>
        </w:rPr>
      </w:pPr>
      <w:r w:rsidRPr="00E926E6">
        <w:rPr>
          <w:rFonts w:asciiTheme="minorEastAsia" w:eastAsiaTheme="minorEastAsia" w:hAnsiTheme="minorEastAsia" w:hint="eastAsia"/>
          <w:szCs w:val="24"/>
          <w:lang w:eastAsia="zh-CN"/>
        </w:rPr>
        <w:t>（3）計画期間</w:t>
      </w:r>
    </w:p>
    <w:p w14:paraId="691DF5F4" w14:textId="77777777" w:rsidR="00A25D9C" w:rsidRPr="00E926E6" w:rsidRDefault="00A25D9C" w:rsidP="00A25D9C">
      <w:pPr>
        <w:pStyle w:val="3"/>
        <w:spacing w:line="360" w:lineRule="exact"/>
        <w:rPr>
          <w:rFonts w:asciiTheme="minorEastAsia" w:eastAsiaTheme="minorEastAsia" w:hAnsiTheme="minorEastAsia"/>
          <w:szCs w:val="24"/>
        </w:rPr>
      </w:pPr>
      <w:r w:rsidRPr="00E926E6">
        <w:rPr>
          <w:rFonts w:asciiTheme="minorEastAsia" w:eastAsiaTheme="minorEastAsia" w:hAnsiTheme="minorEastAsia" w:hint="eastAsia"/>
          <w:szCs w:val="24"/>
        </w:rPr>
        <w:t>（4）本計画の全体フロー</w:t>
      </w:r>
    </w:p>
    <w:p w14:paraId="45F27FCD" w14:textId="288DFF5E" w:rsidR="00A25D9C" w:rsidRPr="00E926E6" w:rsidRDefault="00A25D9C" w:rsidP="00A25D9C">
      <w:pPr>
        <w:pStyle w:val="3"/>
        <w:tabs>
          <w:tab w:val="right" w:leader="hyphen"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 xml:space="preserve">第２章　　</w:t>
      </w:r>
      <w:r w:rsidR="004E6E1E" w:rsidRPr="00E926E6">
        <w:rPr>
          <w:rFonts w:asciiTheme="minorEastAsia" w:eastAsiaTheme="minorEastAsia" w:hAnsiTheme="minorEastAsia" w:hint="eastAsia"/>
          <w:color w:val="0070C0"/>
          <w:szCs w:val="24"/>
        </w:rPr>
        <w:t>学校</w:t>
      </w:r>
      <w:r w:rsidRPr="00E926E6">
        <w:rPr>
          <w:rFonts w:asciiTheme="minorEastAsia" w:eastAsiaTheme="minorEastAsia" w:hAnsiTheme="minorEastAsia" w:hint="eastAsia"/>
          <w:color w:val="0070C0"/>
          <w:szCs w:val="24"/>
        </w:rPr>
        <w:t>施設の目指すべき姿</w:t>
      </w:r>
      <w:r w:rsidRPr="00E926E6">
        <w:rPr>
          <w:rFonts w:asciiTheme="minorEastAsia" w:eastAsiaTheme="minorEastAsia" w:hAnsiTheme="minorEastAsia" w:hint="eastAsia"/>
          <w:color w:val="0070C0"/>
          <w:szCs w:val="24"/>
        </w:rPr>
        <w:tab/>
        <w:t>4</w:t>
      </w:r>
    </w:p>
    <w:p w14:paraId="2479DE7B" w14:textId="0D9FFDAD" w:rsidR="00A25D9C" w:rsidRPr="00E926E6" w:rsidRDefault="00A25D9C" w:rsidP="00A25D9C">
      <w:pPr>
        <w:pStyle w:val="3"/>
        <w:tabs>
          <w:tab w:val="right" w:leader="hyphen"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 xml:space="preserve">第３章　　</w:t>
      </w:r>
      <w:r w:rsidR="004E6E1E" w:rsidRPr="00E926E6">
        <w:rPr>
          <w:rFonts w:asciiTheme="minorEastAsia" w:eastAsiaTheme="minorEastAsia" w:hAnsiTheme="minorEastAsia" w:hint="eastAsia"/>
          <w:color w:val="0070C0"/>
          <w:szCs w:val="24"/>
        </w:rPr>
        <w:t>学校</w:t>
      </w:r>
      <w:r w:rsidRPr="00E926E6">
        <w:rPr>
          <w:rFonts w:asciiTheme="minorEastAsia" w:eastAsiaTheme="minorEastAsia" w:hAnsiTheme="minorEastAsia" w:hint="eastAsia"/>
          <w:color w:val="0070C0"/>
          <w:szCs w:val="24"/>
        </w:rPr>
        <w:t>施設の実態</w:t>
      </w:r>
      <w:r w:rsidRPr="00E926E6">
        <w:rPr>
          <w:rFonts w:asciiTheme="minorEastAsia" w:eastAsiaTheme="minorEastAsia" w:hAnsiTheme="minorEastAsia" w:hint="eastAsia"/>
          <w:color w:val="0070C0"/>
          <w:szCs w:val="24"/>
        </w:rPr>
        <w:tab/>
        <w:t>5</w:t>
      </w:r>
    </w:p>
    <w:p w14:paraId="7258D126" w14:textId="0280362D"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（1）</w:t>
      </w:r>
      <w:r w:rsidR="004E6E1E" w:rsidRPr="00E926E6">
        <w:rPr>
          <w:rFonts w:asciiTheme="minorEastAsia" w:eastAsiaTheme="minorEastAsia" w:hAnsiTheme="minorEastAsia" w:hint="eastAsia"/>
          <w:szCs w:val="24"/>
        </w:rPr>
        <w:t>学校</w:t>
      </w:r>
      <w:r w:rsidRPr="00E926E6">
        <w:rPr>
          <w:rFonts w:asciiTheme="minorEastAsia" w:eastAsiaTheme="minorEastAsia" w:hAnsiTheme="minorEastAsia" w:hint="eastAsia"/>
          <w:szCs w:val="24"/>
        </w:rPr>
        <w:t>施設の活用状況・運営状況等の実態</w:t>
      </w:r>
    </w:p>
    <w:p w14:paraId="01903D16" w14:textId="0C63A22A" w:rsidR="00E926E6" w:rsidRDefault="00E926E6" w:rsidP="00E926E6">
      <w:pPr>
        <w:rPr>
          <w:rFonts w:asciiTheme="minorEastAsia" w:hAnsiTheme="minorEastAsia"/>
          <w:sz w:val="24"/>
          <w:szCs w:val="24"/>
        </w:rPr>
      </w:pPr>
      <w:r w:rsidRPr="00E926E6">
        <w:rPr>
          <w:rFonts w:asciiTheme="minorEastAsia" w:hAnsiTheme="minorEastAsia" w:hint="eastAsia"/>
          <w:sz w:val="24"/>
          <w:szCs w:val="24"/>
        </w:rPr>
        <w:t xml:space="preserve">　　①学校施設の現況</w:t>
      </w:r>
    </w:p>
    <w:p w14:paraId="5776B354" w14:textId="376B67F4" w:rsidR="00E926E6" w:rsidRDefault="00E926E6" w:rsidP="00E926E6">
      <w:pPr>
        <w:rPr>
          <w:rFonts w:asciiTheme="minorEastAsia" w:hAnsiTheme="minorEastAsia"/>
          <w:sz w:val="24"/>
          <w:szCs w:val="24"/>
        </w:rPr>
      </w:pPr>
      <w:r>
        <w:rPr>
          <w:rFonts w:asciiTheme="minorEastAsia" w:hAnsiTheme="minorEastAsia" w:hint="eastAsia"/>
          <w:sz w:val="24"/>
          <w:szCs w:val="24"/>
        </w:rPr>
        <w:t xml:space="preserve">　　②</w:t>
      </w:r>
      <w:r w:rsidRPr="00E926E6">
        <w:rPr>
          <w:rFonts w:asciiTheme="minorEastAsia" w:hAnsiTheme="minorEastAsia" w:hint="eastAsia"/>
          <w:sz w:val="24"/>
          <w:szCs w:val="24"/>
        </w:rPr>
        <w:t>学校施設の活用状況の変遷：児童・生徒数</w:t>
      </w:r>
    </w:p>
    <w:p w14:paraId="796CDE82" w14:textId="680175AB" w:rsidR="00E926E6" w:rsidRDefault="00E926E6" w:rsidP="00E926E6">
      <w:pPr>
        <w:rPr>
          <w:rFonts w:asciiTheme="minorEastAsia" w:hAnsiTheme="minorEastAsia"/>
          <w:sz w:val="24"/>
          <w:szCs w:val="24"/>
        </w:rPr>
      </w:pPr>
      <w:r>
        <w:rPr>
          <w:rFonts w:asciiTheme="minorEastAsia" w:hAnsiTheme="minorEastAsia" w:hint="eastAsia"/>
          <w:sz w:val="24"/>
          <w:szCs w:val="24"/>
        </w:rPr>
        <w:t xml:space="preserve">　　③</w:t>
      </w:r>
      <w:r w:rsidRPr="00E926E6">
        <w:rPr>
          <w:rFonts w:asciiTheme="minorEastAsia" w:hAnsiTheme="minorEastAsia" w:hint="eastAsia"/>
          <w:sz w:val="24"/>
          <w:szCs w:val="24"/>
        </w:rPr>
        <w:t>学校施設の活用状況の変遷：学級数</w:t>
      </w:r>
    </w:p>
    <w:p w14:paraId="694419B8" w14:textId="452C2284" w:rsidR="00E926E6" w:rsidRPr="00E926E6" w:rsidRDefault="00E926E6" w:rsidP="00E926E6">
      <w:pPr>
        <w:rPr>
          <w:rFonts w:asciiTheme="minorEastAsia" w:hAnsiTheme="minorEastAsia"/>
          <w:sz w:val="24"/>
          <w:szCs w:val="24"/>
        </w:rPr>
      </w:pPr>
      <w:r>
        <w:rPr>
          <w:rFonts w:asciiTheme="minorEastAsia" w:hAnsiTheme="minorEastAsia" w:hint="eastAsia"/>
          <w:sz w:val="24"/>
          <w:szCs w:val="24"/>
        </w:rPr>
        <w:t xml:space="preserve">　　④</w:t>
      </w:r>
      <w:r w:rsidRPr="00E926E6">
        <w:rPr>
          <w:rFonts w:asciiTheme="minorEastAsia" w:hAnsiTheme="minorEastAsia" w:hint="eastAsia"/>
          <w:sz w:val="24"/>
          <w:szCs w:val="24"/>
        </w:rPr>
        <w:t>学校施設関連経費の推移</w:t>
      </w:r>
    </w:p>
    <w:p w14:paraId="545CA60D" w14:textId="0ECB8BC3" w:rsidR="00A25D9C"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（2）</w:t>
      </w:r>
      <w:r w:rsidR="004E6E1E" w:rsidRPr="00E926E6">
        <w:rPr>
          <w:rFonts w:asciiTheme="minorEastAsia" w:eastAsiaTheme="minorEastAsia" w:hAnsiTheme="minorEastAsia" w:hint="eastAsia"/>
          <w:szCs w:val="24"/>
        </w:rPr>
        <w:t>学校</w:t>
      </w:r>
      <w:r w:rsidRPr="00E926E6">
        <w:rPr>
          <w:rFonts w:asciiTheme="minorEastAsia" w:eastAsiaTheme="minorEastAsia" w:hAnsiTheme="minorEastAsia" w:hint="eastAsia"/>
          <w:szCs w:val="24"/>
        </w:rPr>
        <w:t>施設の老朽化状況の実態</w:t>
      </w:r>
    </w:p>
    <w:p w14:paraId="4C53EFFC" w14:textId="1518FEC1" w:rsidR="00E926E6" w:rsidRDefault="00E926E6" w:rsidP="00E926E6">
      <w:pPr>
        <w:rPr>
          <w:sz w:val="24"/>
          <w:szCs w:val="28"/>
        </w:rPr>
      </w:pPr>
      <w:r w:rsidRPr="00E926E6">
        <w:rPr>
          <w:rFonts w:hint="eastAsia"/>
          <w:sz w:val="24"/>
          <w:szCs w:val="28"/>
        </w:rPr>
        <w:t xml:space="preserve">　　①取得年度別による耐震化基準の状況</w:t>
      </w:r>
    </w:p>
    <w:p w14:paraId="30741BD3" w14:textId="05A19724" w:rsidR="00E926E6" w:rsidRPr="00E926E6" w:rsidRDefault="00E926E6" w:rsidP="00E926E6">
      <w:r>
        <w:rPr>
          <w:rFonts w:hint="eastAsia"/>
          <w:sz w:val="24"/>
          <w:szCs w:val="28"/>
        </w:rPr>
        <w:t xml:space="preserve">　　②</w:t>
      </w:r>
      <w:r w:rsidRPr="00E926E6">
        <w:rPr>
          <w:rFonts w:hint="eastAsia"/>
          <w:sz w:val="24"/>
          <w:szCs w:val="28"/>
        </w:rPr>
        <w:t>構造躯体の健全性の評価及び構造躯体以外の劣化状況等の評価</w:t>
      </w:r>
    </w:p>
    <w:p w14:paraId="1E4DA10A" w14:textId="68319C67" w:rsidR="00A25D9C" w:rsidRPr="00E926E6" w:rsidRDefault="00A25D9C" w:rsidP="00A25D9C">
      <w:pPr>
        <w:pStyle w:val="3"/>
        <w:tabs>
          <w:tab w:val="right" w:leader="hyphen"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 xml:space="preserve">第４章　　</w:t>
      </w:r>
      <w:r w:rsidR="004E6E1E" w:rsidRPr="00E926E6">
        <w:rPr>
          <w:rFonts w:asciiTheme="minorEastAsia" w:eastAsiaTheme="minorEastAsia" w:hAnsiTheme="minorEastAsia" w:hint="eastAsia"/>
          <w:color w:val="0070C0"/>
          <w:szCs w:val="24"/>
        </w:rPr>
        <w:t>学校</w:t>
      </w:r>
      <w:r w:rsidRPr="00E926E6">
        <w:rPr>
          <w:rFonts w:asciiTheme="minorEastAsia" w:eastAsiaTheme="minorEastAsia" w:hAnsiTheme="minorEastAsia" w:hint="eastAsia"/>
          <w:color w:val="0070C0"/>
          <w:szCs w:val="24"/>
        </w:rPr>
        <w:t>施設整備の基本的な方針</w:t>
      </w:r>
      <w:r w:rsidRPr="00E926E6">
        <w:rPr>
          <w:rFonts w:asciiTheme="minorEastAsia" w:eastAsiaTheme="minorEastAsia" w:hAnsiTheme="minorEastAsia" w:hint="eastAsia"/>
          <w:color w:val="0070C0"/>
          <w:szCs w:val="24"/>
        </w:rPr>
        <w:tab/>
      </w:r>
      <w:r w:rsidR="004E6E1E" w:rsidRPr="00E926E6">
        <w:rPr>
          <w:rFonts w:asciiTheme="minorEastAsia" w:eastAsiaTheme="minorEastAsia" w:hAnsiTheme="minorEastAsia" w:hint="eastAsia"/>
          <w:color w:val="0070C0"/>
          <w:szCs w:val="24"/>
        </w:rPr>
        <w:t>12</w:t>
      </w:r>
    </w:p>
    <w:p w14:paraId="2327C398" w14:textId="52A678B7"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（1）</w:t>
      </w:r>
      <w:r w:rsidR="004E6E1E" w:rsidRPr="00E926E6">
        <w:rPr>
          <w:rFonts w:asciiTheme="minorEastAsia" w:eastAsiaTheme="minorEastAsia" w:hAnsiTheme="minorEastAsia" w:hint="eastAsia"/>
          <w:szCs w:val="24"/>
        </w:rPr>
        <w:t>学校</w:t>
      </w:r>
      <w:r w:rsidRPr="00E926E6">
        <w:rPr>
          <w:rFonts w:asciiTheme="minorEastAsia" w:eastAsiaTheme="minorEastAsia" w:hAnsiTheme="minorEastAsia" w:hint="eastAsia"/>
          <w:szCs w:val="24"/>
        </w:rPr>
        <w:t>施設整備の基本的な方針</w:t>
      </w:r>
    </w:p>
    <w:p w14:paraId="47875DB8" w14:textId="469B9F45" w:rsidR="00A25D9C"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（2）</w:t>
      </w:r>
      <w:r w:rsidR="004E6E1E" w:rsidRPr="00E926E6">
        <w:rPr>
          <w:rFonts w:asciiTheme="minorEastAsia" w:eastAsiaTheme="minorEastAsia" w:hAnsiTheme="minorEastAsia" w:hint="eastAsia"/>
          <w:szCs w:val="24"/>
        </w:rPr>
        <w:t>学校</w:t>
      </w:r>
      <w:r w:rsidRPr="00E926E6">
        <w:rPr>
          <w:rFonts w:asciiTheme="minorEastAsia" w:eastAsiaTheme="minorEastAsia" w:hAnsiTheme="minorEastAsia" w:hint="eastAsia"/>
          <w:szCs w:val="24"/>
        </w:rPr>
        <w:t>施設</w:t>
      </w:r>
      <w:r w:rsidR="004E6E1E" w:rsidRPr="00E926E6">
        <w:rPr>
          <w:rFonts w:asciiTheme="minorEastAsia" w:eastAsiaTheme="minorEastAsia" w:hAnsiTheme="minorEastAsia" w:hint="eastAsia"/>
          <w:szCs w:val="24"/>
        </w:rPr>
        <w:t>個別施設</w:t>
      </w:r>
      <w:r w:rsidRPr="00E926E6">
        <w:rPr>
          <w:rFonts w:asciiTheme="minorEastAsia" w:eastAsiaTheme="minorEastAsia" w:hAnsiTheme="minorEastAsia" w:hint="eastAsia"/>
          <w:szCs w:val="24"/>
        </w:rPr>
        <w:t>計画の基本方針</w:t>
      </w:r>
    </w:p>
    <w:p w14:paraId="010FA6BA" w14:textId="34883EB5" w:rsidR="00E926E6" w:rsidRDefault="00E926E6" w:rsidP="00E926E6">
      <w:pPr>
        <w:rPr>
          <w:sz w:val="24"/>
          <w:szCs w:val="28"/>
        </w:rPr>
      </w:pPr>
      <w:r w:rsidRPr="00E926E6">
        <w:rPr>
          <w:rFonts w:hint="eastAsia"/>
          <w:sz w:val="24"/>
          <w:szCs w:val="28"/>
        </w:rPr>
        <w:t xml:space="preserve">　　①点検・診断等の実施方針</w:t>
      </w:r>
    </w:p>
    <w:p w14:paraId="7BB75A68" w14:textId="183F5413" w:rsidR="00E926E6" w:rsidRDefault="00E926E6" w:rsidP="00E926E6">
      <w:pPr>
        <w:rPr>
          <w:sz w:val="24"/>
          <w:szCs w:val="28"/>
        </w:rPr>
      </w:pPr>
      <w:r>
        <w:rPr>
          <w:rFonts w:hint="eastAsia"/>
          <w:sz w:val="24"/>
          <w:szCs w:val="28"/>
        </w:rPr>
        <w:t xml:space="preserve">　　②</w:t>
      </w:r>
      <w:r w:rsidRPr="00E926E6">
        <w:rPr>
          <w:rFonts w:hint="eastAsia"/>
          <w:sz w:val="24"/>
          <w:szCs w:val="28"/>
        </w:rPr>
        <w:t>維持管理・修繕・更新等の実施方針</w:t>
      </w:r>
    </w:p>
    <w:p w14:paraId="38488840" w14:textId="0D2183DC" w:rsidR="00E926E6" w:rsidRDefault="00E926E6" w:rsidP="00E926E6">
      <w:pPr>
        <w:rPr>
          <w:sz w:val="24"/>
          <w:szCs w:val="28"/>
        </w:rPr>
      </w:pPr>
      <w:r>
        <w:rPr>
          <w:rFonts w:hint="eastAsia"/>
          <w:sz w:val="24"/>
          <w:szCs w:val="28"/>
        </w:rPr>
        <w:t xml:space="preserve">　　③</w:t>
      </w:r>
      <w:r w:rsidRPr="00E926E6">
        <w:rPr>
          <w:rFonts w:hint="eastAsia"/>
          <w:sz w:val="24"/>
          <w:szCs w:val="28"/>
        </w:rPr>
        <w:t>安全確保の実施方針</w:t>
      </w:r>
    </w:p>
    <w:p w14:paraId="0AD46379" w14:textId="7A906C06" w:rsidR="00E926E6" w:rsidRDefault="00E926E6" w:rsidP="00E926E6">
      <w:pPr>
        <w:rPr>
          <w:sz w:val="24"/>
          <w:szCs w:val="28"/>
        </w:rPr>
      </w:pPr>
      <w:r>
        <w:rPr>
          <w:rFonts w:hint="eastAsia"/>
          <w:sz w:val="24"/>
          <w:szCs w:val="28"/>
        </w:rPr>
        <w:t xml:space="preserve">　　④</w:t>
      </w:r>
      <w:r w:rsidRPr="00E926E6">
        <w:rPr>
          <w:rFonts w:hint="eastAsia"/>
          <w:sz w:val="24"/>
          <w:szCs w:val="28"/>
        </w:rPr>
        <w:t>耐震化の実施方針</w:t>
      </w:r>
    </w:p>
    <w:p w14:paraId="6A9B8751" w14:textId="5537F6D5" w:rsidR="00E926E6" w:rsidRPr="00E926E6" w:rsidRDefault="00E926E6" w:rsidP="00E926E6">
      <w:pPr>
        <w:rPr>
          <w:sz w:val="24"/>
          <w:szCs w:val="28"/>
        </w:rPr>
      </w:pPr>
      <w:r>
        <w:rPr>
          <w:rFonts w:hint="eastAsia"/>
          <w:sz w:val="24"/>
          <w:szCs w:val="28"/>
        </w:rPr>
        <w:t xml:space="preserve">　　⑤</w:t>
      </w:r>
      <w:r w:rsidRPr="00E926E6">
        <w:rPr>
          <w:rFonts w:hint="eastAsia"/>
          <w:sz w:val="24"/>
          <w:szCs w:val="28"/>
        </w:rPr>
        <w:t>長寿命化の実施方針</w:t>
      </w:r>
    </w:p>
    <w:p w14:paraId="72B49C8E" w14:textId="6DFC1518" w:rsidR="00A25D9C" w:rsidRPr="00E926E6" w:rsidRDefault="00A25D9C" w:rsidP="00A25D9C">
      <w:pPr>
        <w:pStyle w:val="3"/>
        <w:tabs>
          <w:tab w:val="right" w:leader="hyphen"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第５章　　基本的な方針等を踏まえた施設整備の水準等</w:t>
      </w:r>
      <w:r w:rsidRPr="00E926E6">
        <w:rPr>
          <w:rFonts w:asciiTheme="minorEastAsia" w:eastAsiaTheme="minorEastAsia" w:hAnsiTheme="minorEastAsia" w:hint="eastAsia"/>
          <w:color w:val="0070C0"/>
          <w:szCs w:val="24"/>
        </w:rPr>
        <w:tab/>
      </w:r>
      <w:r w:rsidR="004E6E1E" w:rsidRPr="00E926E6">
        <w:rPr>
          <w:rFonts w:asciiTheme="minorEastAsia" w:eastAsiaTheme="minorEastAsia" w:hAnsiTheme="minorEastAsia" w:hint="eastAsia"/>
          <w:color w:val="0070C0"/>
          <w:szCs w:val="24"/>
        </w:rPr>
        <w:t>21</w:t>
      </w:r>
    </w:p>
    <w:p w14:paraId="15E6DAC4" w14:textId="77777777"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（1）改修等の整備水準</w:t>
      </w:r>
    </w:p>
    <w:p w14:paraId="54634953" w14:textId="77777777"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（2）維持管理の項目・手法等</w:t>
      </w:r>
    </w:p>
    <w:p w14:paraId="3A5994B6" w14:textId="61E2964F" w:rsidR="00A25D9C" w:rsidRPr="00E926E6" w:rsidRDefault="00A25D9C" w:rsidP="00A25D9C">
      <w:pPr>
        <w:pStyle w:val="3"/>
        <w:tabs>
          <w:tab w:val="right" w:leader="hyphen"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 xml:space="preserve">第６章　　</w:t>
      </w:r>
      <w:r w:rsidR="004E6E1E" w:rsidRPr="00E926E6">
        <w:rPr>
          <w:rFonts w:asciiTheme="minorEastAsia" w:eastAsiaTheme="minorEastAsia" w:hAnsiTheme="minorEastAsia" w:hint="eastAsia"/>
          <w:color w:val="0070C0"/>
          <w:szCs w:val="24"/>
        </w:rPr>
        <w:t>学校</w:t>
      </w:r>
      <w:r w:rsidRPr="00E926E6">
        <w:rPr>
          <w:rFonts w:asciiTheme="minorEastAsia" w:eastAsiaTheme="minorEastAsia" w:hAnsiTheme="minorEastAsia" w:hint="eastAsia"/>
          <w:color w:val="0070C0"/>
          <w:szCs w:val="24"/>
        </w:rPr>
        <w:t>施設の長寿命化とその実施計画</w:t>
      </w:r>
      <w:r w:rsidRPr="00E926E6">
        <w:rPr>
          <w:rFonts w:asciiTheme="minorEastAsia" w:eastAsiaTheme="minorEastAsia" w:hAnsiTheme="minorEastAsia" w:hint="eastAsia"/>
          <w:color w:val="0070C0"/>
          <w:szCs w:val="24"/>
        </w:rPr>
        <w:tab/>
      </w:r>
      <w:r w:rsidR="004E6E1E" w:rsidRPr="00E926E6">
        <w:rPr>
          <w:rFonts w:asciiTheme="minorEastAsia" w:eastAsiaTheme="minorEastAsia" w:hAnsiTheme="minorEastAsia" w:hint="eastAsia"/>
          <w:color w:val="0070C0"/>
          <w:szCs w:val="24"/>
        </w:rPr>
        <w:t>22</w:t>
      </w:r>
    </w:p>
    <w:p w14:paraId="19AAEF93" w14:textId="77777777" w:rsidR="00A25D9C"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（1）改修等の優先順位づけと実施計画</w:t>
      </w:r>
    </w:p>
    <w:p w14:paraId="62C33169" w14:textId="5CDF75B6" w:rsidR="00E926E6" w:rsidRDefault="00E926E6" w:rsidP="00E926E6">
      <w:pPr>
        <w:rPr>
          <w:sz w:val="24"/>
          <w:szCs w:val="28"/>
        </w:rPr>
      </w:pPr>
      <w:r w:rsidRPr="00E926E6">
        <w:rPr>
          <w:rFonts w:hint="eastAsia"/>
          <w:sz w:val="24"/>
          <w:szCs w:val="28"/>
        </w:rPr>
        <w:t xml:space="preserve">　　①改修等の優先順位</w:t>
      </w:r>
    </w:p>
    <w:p w14:paraId="2137BA61" w14:textId="20711B38" w:rsidR="00E926E6" w:rsidRPr="00E926E6" w:rsidRDefault="00E926E6" w:rsidP="00E926E6">
      <w:pPr>
        <w:rPr>
          <w:sz w:val="24"/>
          <w:szCs w:val="28"/>
        </w:rPr>
      </w:pPr>
      <w:r>
        <w:rPr>
          <w:rFonts w:hint="eastAsia"/>
          <w:sz w:val="24"/>
          <w:szCs w:val="28"/>
        </w:rPr>
        <w:t xml:space="preserve">　　②</w:t>
      </w:r>
      <w:r w:rsidRPr="00E926E6">
        <w:rPr>
          <w:rFonts w:hint="eastAsia"/>
          <w:sz w:val="24"/>
          <w:szCs w:val="28"/>
        </w:rPr>
        <w:t>改修等の実施計画</w:t>
      </w:r>
    </w:p>
    <w:p w14:paraId="4DB5996B" w14:textId="11ABDC30"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（2）長寿命化の</w:t>
      </w:r>
      <w:r w:rsidR="00C508F5" w:rsidRPr="00E926E6">
        <w:rPr>
          <w:rFonts w:asciiTheme="minorEastAsia" w:eastAsiaTheme="minorEastAsia" w:hAnsiTheme="minorEastAsia" w:hint="eastAsia"/>
          <w:szCs w:val="24"/>
        </w:rPr>
        <w:t>コストの見通し、長寿命化の効果</w:t>
      </w:r>
    </w:p>
    <w:p w14:paraId="4ACB6E7E" w14:textId="5E0A0176"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（3）</w:t>
      </w:r>
      <w:r w:rsidR="00C508F5" w:rsidRPr="00E926E6">
        <w:rPr>
          <w:rFonts w:asciiTheme="minorEastAsia" w:eastAsiaTheme="minorEastAsia" w:hAnsiTheme="minorEastAsia" w:hint="eastAsia"/>
          <w:szCs w:val="24"/>
        </w:rPr>
        <w:t>直近５年間の整備計画の概要</w:t>
      </w:r>
    </w:p>
    <w:p w14:paraId="5F04395D" w14:textId="36753A65" w:rsidR="00A25D9C" w:rsidRPr="00E926E6" w:rsidRDefault="00A25D9C" w:rsidP="00A25D9C">
      <w:pPr>
        <w:pStyle w:val="3"/>
        <w:tabs>
          <w:tab w:val="right" w:leader="hyphen" w:pos="1701"/>
          <w:tab w:val="right" w:leader="hyphen" w:pos="9638"/>
        </w:tabs>
        <w:rPr>
          <w:rFonts w:asciiTheme="minorEastAsia" w:eastAsiaTheme="minorEastAsia" w:hAnsiTheme="minorEastAsia"/>
          <w:color w:val="0070C0"/>
          <w:szCs w:val="24"/>
        </w:rPr>
      </w:pPr>
      <w:r w:rsidRPr="00E926E6">
        <w:rPr>
          <w:rFonts w:asciiTheme="minorEastAsia" w:eastAsiaTheme="minorEastAsia" w:hAnsiTheme="minorEastAsia" w:hint="eastAsia"/>
          <w:color w:val="0070C0"/>
          <w:szCs w:val="24"/>
        </w:rPr>
        <w:t xml:space="preserve">第７章　　</w:t>
      </w:r>
      <w:r w:rsidR="00C508F5" w:rsidRPr="00E926E6">
        <w:rPr>
          <w:rFonts w:asciiTheme="minorEastAsia" w:eastAsiaTheme="minorEastAsia" w:hAnsiTheme="minorEastAsia" w:hint="eastAsia"/>
          <w:color w:val="0070C0"/>
          <w:szCs w:val="24"/>
        </w:rPr>
        <w:t>学校</w:t>
      </w:r>
      <w:r w:rsidRPr="00E926E6">
        <w:rPr>
          <w:rFonts w:asciiTheme="minorEastAsia" w:eastAsiaTheme="minorEastAsia" w:hAnsiTheme="minorEastAsia" w:hint="eastAsia"/>
          <w:color w:val="0070C0"/>
          <w:szCs w:val="24"/>
        </w:rPr>
        <w:t>施設</w:t>
      </w:r>
      <w:r w:rsidR="00C508F5" w:rsidRPr="00E926E6">
        <w:rPr>
          <w:rFonts w:asciiTheme="minorEastAsia" w:eastAsiaTheme="minorEastAsia" w:hAnsiTheme="minorEastAsia" w:hint="eastAsia"/>
          <w:color w:val="0070C0"/>
          <w:szCs w:val="24"/>
        </w:rPr>
        <w:t>個別施設</w:t>
      </w:r>
      <w:r w:rsidRPr="00E926E6">
        <w:rPr>
          <w:rFonts w:asciiTheme="minorEastAsia" w:eastAsiaTheme="minorEastAsia" w:hAnsiTheme="minorEastAsia" w:hint="eastAsia"/>
          <w:color w:val="0070C0"/>
          <w:szCs w:val="24"/>
        </w:rPr>
        <w:t>計画の継続的運用方針</w:t>
      </w:r>
      <w:r w:rsidRPr="00E926E6">
        <w:rPr>
          <w:rFonts w:asciiTheme="minorEastAsia" w:eastAsiaTheme="minorEastAsia" w:hAnsiTheme="minorEastAsia" w:hint="eastAsia"/>
          <w:color w:val="0070C0"/>
          <w:szCs w:val="24"/>
        </w:rPr>
        <w:tab/>
      </w:r>
      <w:r w:rsidR="004E6E1E" w:rsidRPr="00E926E6">
        <w:rPr>
          <w:rFonts w:asciiTheme="minorEastAsia" w:eastAsiaTheme="minorEastAsia" w:hAnsiTheme="minorEastAsia" w:hint="eastAsia"/>
          <w:color w:val="0070C0"/>
          <w:szCs w:val="24"/>
        </w:rPr>
        <w:t>24</w:t>
      </w:r>
    </w:p>
    <w:p w14:paraId="401989A4" w14:textId="77777777"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（1）情報基盤の整備と活用</w:t>
      </w:r>
    </w:p>
    <w:p w14:paraId="2EC21ECA" w14:textId="77777777"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（2）推進体制等の整備</w:t>
      </w:r>
    </w:p>
    <w:p w14:paraId="6823E66D" w14:textId="77777777" w:rsidR="00A25D9C" w:rsidRPr="00E926E6" w:rsidRDefault="00A25D9C" w:rsidP="00A25D9C">
      <w:pPr>
        <w:pStyle w:val="3"/>
        <w:spacing w:line="-360" w:lineRule="auto"/>
        <w:rPr>
          <w:rFonts w:asciiTheme="minorEastAsia" w:eastAsiaTheme="minorEastAsia" w:hAnsiTheme="minorEastAsia"/>
          <w:szCs w:val="24"/>
        </w:rPr>
      </w:pPr>
      <w:r w:rsidRPr="00E926E6">
        <w:rPr>
          <w:rFonts w:asciiTheme="minorEastAsia" w:eastAsiaTheme="minorEastAsia" w:hAnsiTheme="minorEastAsia" w:hint="eastAsia"/>
          <w:szCs w:val="24"/>
        </w:rPr>
        <w:t>（3）フォローアップ</w:t>
      </w:r>
    </w:p>
    <w:p w14:paraId="1C0EACE1" w14:textId="490E534E" w:rsidR="008A7FBF" w:rsidRPr="00A25D9C" w:rsidRDefault="008A7FBF">
      <w:pPr>
        <w:rPr>
          <w:rFonts w:asciiTheme="minorEastAsia" w:hAnsiTheme="minorEastAsia"/>
        </w:rPr>
        <w:sectPr w:rsidR="008A7FBF" w:rsidRPr="00A25D9C" w:rsidSect="00E926E6">
          <w:pgSz w:w="11906" w:h="16838"/>
          <w:pgMar w:top="1134" w:right="1701" w:bottom="1134" w:left="1701" w:header="851" w:footer="992" w:gutter="0"/>
          <w:pgNumType w:start="0"/>
          <w:cols w:space="425"/>
          <w:titlePg/>
          <w:docGrid w:type="lines" w:linePitch="360"/>
        </w:sectPr>
      </w:pPr>
    </w:p>
    <w:p w14:paraId="7A0AE51D" w14:textId="6208742E" w:rsidR="00C37DAE" w:rsidRPr="00040DA6" w:rsidRDefault="00FE30D2" w:rsidP="003838D3">
      <w:pPr>
        <w:rPr>
          <w:rFonts w:ascii="メイリオ" w:eastAsia="メイリオ" w:hAnsi="メイリオ"/>
          <w:sz w:val="22"/>
        </w:rPr>
      </w:pPr>
      <w:r w:rsidRPr="00040DA6">
        <w:rPr>
          <w:rFonts w:ascii="メイリオ" w:eastAsia="メイリオ" w:hAnsi="メイリオ" w:hint="eastAsia"/>
          <w:b/>
          <w:sz w:val="32"/>
        </w:rPr>
        <w:lastRenderedPageBreak/>
        <w:t xml:space="preserve">第1章　</w:t>
      </w:r>
      <w:r w:rsidR="00222103">
        <w:rPr>
          <w:rFonts w:ascii="メイリオ" w:eastAsia="メイリオ" w:hAnsi="メイリオ" w:hint="eastAsia"/>
          <w:b/>
          <w:sz w:val="32"/>
        </w:rPr>
        <w:t>学校</w:t>
      </w:r>
      <w:r w:rsidR="0065697C" w:rsidRPr="00040DA6">
        <w:rPr>
          <w:rFonts w:ascii="メイリオ" w:eastAsia="メイリオ" w:hAnsi="メイリオ" w:hint="eastAsia"/>
          <w:b/>
          <w:sz w:val="32"/>
        </w:rPr>
        <w:t>施設個別施設計画</w:t>
      </w:r>
      <w:r w:rsidRPr="00040DA6">
        <w:rPr>
          <w:rFonts w:ascii="メイリオ" w:eastAsia="メイリオ" w:hAnsi="メイリオ" w:hint="eastAsia"/>
          <w:b/>
          <w:sz w:val="32"/>
        </w:rPr>
        <w:t>の背景・目的等</w:t>
      </w:r>
    </w:p>
    <w:p w14:paraId="0F047E47" w14:textId="1F70E35A" w:rsidR="00764EAA" w:rsidRPr="00040DA6" w:rsidRDefault="00887A05" w:rsidP="00764EAA">
      <w:pPr>
        <w:rPr>
          <w:rFonts w:ascii="メイリオ" w:eastAsia="メイリオ" w:hAnsi="メイリオ"/>
          <w:b/>
          <w:sz w:val="28"/>
        </w:rPr>
      </w:pPr>
      <w:r>
        <w:rPr>
          <w:rFonts w:ascii="メイリオ" w:eastAsia="メイリオ" w:hAnsi="メイリオ" w:hint="eastAsia"/>
          <w:b/>
          <w:sz w:val="28"/>
        </w:rPr>
        <w:t>（１）</w:t>
      </w:r>
      <w:r w:rsidR="00764EAA" w:rsidRPr="00040DA6">
        <w:rPr>
          <w:rFonts w:ascii="メイリオ" w:eastAsia="メイリオ" w:hAnsi="メイリオ" w:hint="eastAsia"/>
          <w:b/>
          <w:sz w:val="28"/>
        </w:rPr>
        <w:t>背景</w:t>
      </w:r>
    </w:p>
    <w:p w14:paraId="2AB16DA5" w14:textId="3F405AF5" w:rsidR="00DC37BB" w:rsidRPr="00DC37BB" w:rsidRDefault="00A66D8E" w:rsidP="00C8556A">
      <w:pPr>
        <w:ind w:firstLineChars="100" w:firstLine="240"/>
        <w:rPr>
          <w:rFonts w:asciiTheme="minorEastAsia" w:hAnsiTheme="minorEastAsia"/>
          <w:sz w:val="24"/>
        </w:rPr>
      </w:pPr>
      <w:r>
        <w:rPr>
          <w:rFonts w:asciiTheme="minorEastAsia" w:hAnsiTheme="minorEastAsia" w:hint="eastAsia"/>
          <w:sz w:val="24"/>
        </w:rPr>
        <w:t>占冠村</w:t>
      </w:r>
      <w:r w:rsidR="00DC37BB" w:rsidRPr="00DC37BB">
        <w:rPr>
          <w:rFonts w:asciiTheme="minorEastAsia" w:hAnsiTheme="minorEastAsia" w:hint="eastAsia"/>
          <w:sz w:val="24"/>
        </w:rPr>
        <w:t>では、</w:t>
      </w:r>
      <w:r w:rsidR="006E5259">
        <w:rPr>
          <w:rFonts w:asciiTheme="minorEastAsia" w:hAnsiTheme="minorEastAsia" w:hint="eastAsia"/>
          <w:sz w:val="24"/>
        </w:rPr>
        <w:t>1960</w:t>
      </w:r>
      <w:r w:rsidR="00DC37BB" w:rsidRPr="00DC37BB">
        <w:rPr>
          <w:rFonts w:asciiTheme="minorEastAsia" w:hAnsiTheme="minorEastAsia" w:hint="eastAsia"/>
          <w:sz w:val="24"/>
        </w:rPr>
        <w:t>年</w:t>
      </w:r>
      <w:r w:rsidR="00DC37BB">
        <w:rPr>
          <w:rFonts w:asciiTheme="minorEastAsia" w:hAnsiTheme="minorEastAsia" w:hint="eastAsia"/>
          <w:sz w:val="24"/>
        </w:rPr>
        <w:t>代</w:t>
      </w:r>
      <w:r w:rsidR="00F7137C">
        <w:rPr>
          <w:rFonts w:asciiTheme="minorEastAsia" w:hAnsiTheme="minorEastAsia" w:hint="eastAsia"/>
          <w:sz w:val="24"/>
        </w:rPr>
        <w:t>頃</w:t>
      </w:r>
      <w:r w:rsidR="00DC37BB" w:rsidRPr="00DC37BB">
        <w:rPr>
          <w:rFonts w:asciiTheme="minorEastAsia" w:hAnsiTheme="minorEastAsia" w:hint="eastAsia"/>
          <w:sz w:val="24"/>
        </w:rPr>
        <w:t>から、様々な</w:t>
      </w:r>
      <w:r w:rsidR="00C8556A">
        <w:rPr>
          <w:rFonts w:asciiTheme="minorEastAsia" w:hAnsiTheme="minorEastAsia" w:hint="eastAsia"/>
          <w:sz w:val="24"/>
        </w:rPr>
        <w:t>村</w:t>
      </w:r>
      <w:r w:rsidR="00DC37BB" w:rsidRPr="00DC37BB">
        <w:rPr>
          <w:rFonts w:asciiTheme="minorEastAsia" w:hAnsiTheme="minorEastAsia" w:hint="eastAsia"/>
          <w:sz w:val="24"/>
        </w:rPr>
        <w:t>民ニーズに応じて、</w:t>
      </w:r>
      <w:r w:rsidR="00E9502E">
        <w:rPr>
          <w:rFonts w:asciiTheme="minorEastAsia" w:hAnsiTheme="minorEastAsia" w:hint="eastAsia"/>
          <w:sz w:val="24"/>
        </w:rPr>
        <w:t>学校</w:t>
      </w:r>
      <w:r w:rsidR="00DC37BB" w:rsidRPr="00DC37BB">
        <w:rPr>
          <w:rFonts w:asciiTheme="minorEastAsia" w:hAnsiTheme="minorEastAsia" w:hint="eastAsia"/>
          <w:sz w:val="24"/>
        </w:rPr>
        <w:t>施設</w:t>
      </w:r>
      <w:r w:rsidR="00F42846">
        <w:rPr>
          <w:rFonts w:asciiTheme="minorEastAsia" w:hAnsiTheme="minorEastAsia" w:hint="eastAsia"/>
          <w:sz w:val="24"/>
        </w:rPr>
        <w:t>、</w:t>
      </w:r>
      <w:r w:rsidR="006E5259">
        <w:rPr>
          <w:rFonts w:asciiTheme="minorEastAsia" w:hAnsiTheme="minorEastAsia" w:hint="eastAsia"/>
          <w:sz w:val="24"/>
        </w:rPr>
        <w:t>村営</w:t>
      </w:r>
      <w:r w:rsidR="00DC37BB" w:rsidRPr="00DC37BB">
        <w:rPr>
          <w:rFonts w:asciiTheme="minorEastAsia" w:hAnsiTheme="minorEastAsia" w:hint="eastAsia"/>
          <w:sz w:val="24"/>
        </w:rPr>
        <w:t>住宅</w:t>
      </w:r>
      <w:r w:rsidR="00F42846">
        <w:rPr>
          <w:rFonts w:asciiTheme="minorEastAsia" w:hAnsiTheme="minorEastAsia" w:hint="eastAsia"/>
          <w:sz w:val="24"/>
        </w:rPr>
        <w:t>、</w:t>
      </w:r>
      <w:r w:rsidR="00DC37BB" w:rsidRPr="00DC37BB">
        <w:rPr>
          <w:rFonts w:asciiTheme="minorEastAsia" w:hAnsiTheme="minorEastAsia" w:hint="eastAsia"/>
          <w:sz w:val="24"/>
        </w:rPr>
        <w:t>コミュニティ施設などの建築施設や道路</w:t>
      </w:r>
      <w:r w:rsidR="00F42846">
        <w:rPr>
          <w:rFonts w:asciiTheme="minorEastAsia" w:hAnsiTheme="minorEastAsia" w:hint="eastAsia"/>
          <w:sz w:val="24"/>
        </w:rPr>
        <w:t>、</w:t>
      </w:r>
      <w:r w:rsidR="00DC37BB" w:rsidRPr="00DC37BB">
        <w:rPr>
          <w:rFonts w:asciiTheme="minorEastAsia" w:hAnsiTheme="minorEastAsia" w:hint="eastAsia"/>
          <w:sz w:val="24"/>
        </w:rPr>
        <w:t>上水道などのインフラ施設といった多くの公共施設を整備してきました。</w:t>
      </w:r>
    </w:p>
    <w:p w14:paraId="362C43D4" w14:textId="09E1CA3D" w:rsidR="00DC37BB" w:rsidRDefault="00DC37BB" w:rsidP="00DC37BB">
      <w:pPr>
        <w:ind w:firstLineChars="100" w:firstLine="240"/>
        <w:rPr>
          <w:rFonts w:asciiTheme="minorEastAsia" w:hAnsiTheme="minorEastAsia"/>
          <w:sz w:val="24"/>
        </w:rPr>
      </w:pPr>
      <w:r w:rsidRPr="00DC678D">
        <w:rPr>
          <w:rFonts w:asciiTheme="minorEastAsia" w:hAnsiTheme="minorEastAsia" w:hint="eastAsia"/>
          <w:sz w:val="24"/>
        </w:rPr>
        <w:t>そのうち、学校施設は、</w:t>
      </w:r>
      <w:r w:rsidR="005174ED" w:rsidRPr="00DC678D">
        <w:rPr>
          <w:rFonts w:asciiTheme="minorEastAsia" w:hAnsiTheme="minorEastAsia" w:hint="eastAsia"/>
          <w:sz w:val="24"/>
        </w:rPr>
        <w:t>義務教育学校</w:t>
      </w:r>
      <w:r w:rsidR="00DA4218" w:rsidRPr="00DC678D">
        <w:rPr>
          <w:rFonts w:asciiTheme="minorEastAsia" w:hAnsiTheme="minorEastAsia" w:hint="eastAsia"/>
          <w:sz w:val="24"/>
        </w:rPr>
        <w:t>、</w:t>
      </w:r>
      <w:r w:rsidRPr="00DC678D">
        <w:rPr>
          <w:rFonts w:asciiTheme="minorEastAsia" w:hAnsiTheme="minorEastAsia" w:hint="eastAsia"/>
          <w:sz w:val="24"/>
        </w:rPr>
        <w:t>小学校、中学校</w:t>
      </w:r>
      <w:r w:rsidR="005174ED" w:rsidRPr="00DC678D">
        <w:rPr>
          <w:rFonts w:asciiTheme="minorEastAsia" w:hAnsiTheme="minorEastAsia" w:hint="eastAsia"/>
          <w:sz w:val="24"/>
        </w:rPr>
        <w:t>の</w:t>
      </w:r>
      <w:r w:rsidR="002A554C">
        <w:rPr>
          <w:rFonts w:asciiTheme="minorEastAsia" w:hAnsiTheme="minorEastAsia" w:hint="eastAsia"/>
          <w:sz w:val="24"/>
        </w:rPr>
        <w:t>3</w:t>
      </w:r>
      <w:r w:rsidR="005174ED" w:rsidRPr="00DC678D">
        <w:rPr>
          <w:rFonts w:asciiTheme="minorEastAsia" w:hAnsiTheme="minorEastAsia" w:hint="eastAsia"/>
          <w:sz w:val="24"/>
        </w:rPr>
        <w:t>施設が</w:t>
      </w:r>
      <w:r w:rsidRPr="00DC678D">
        <w:rPr>
          <w:rFonts w:asciiTheme="minorEastAsia" w:hAnsiTheme="minorEastAsia" w:hint="eastAsia"/>
          <w:sz w:val="24"/>
        </w:rPr>
        <w:t>あり、いずれも</w:t>
      </w:r>
      <w:r w:rsidR="006E5259" w:rsidRPr="00DC678D">
        <w:rPr>
          <w:rFonts w:asciiTheme="minorEastAsia" w:hAnsiTheme="minorEastAsia" w:hint="eastAsia"/>
          <w:sz w:val="24"/>
        </w:rPr>
        <w:t>1960</w:t>
      </w:r>
      <w:r w:rsidRPr="00DC678D">
        <w:rPr>
          <w:rFonts w:asciiTheme="minorEastAsia" w:hAnsiTheme="minorEastAsia" w:hint="eastAsia"/>
          <w:sz w:val="24"/>
        </w:rPr>
        <w:t>年代</w:t>
      </w:r>
      <w:r w:rsidR="006E5259" w:rsidRPr="00DC678D">
        <w:rPr>
          <w:rFonts w:asciiTheme="minorEastAsia" w:hAnsiTheme="minorEastAsia" w:hint="eastAsia"/>
          <w:sz w:val="24"/>
        </w:rPr>
        <w:t>後半</w:t>
      </w:r>
      <w:r w:rsidRPr="00DC678D">
        <w:rPr>
          <w:rFonts w:asciiTheme="minorEastAsia" w:hAnsiTheme="minorEastAsia" w:hint="eastAsia"/>
          <w:sz w:val="24"/>
        </w:rPr>
        <w:t>から</w:t>
      </w:r>
      <w:r w:rsidR="00F7137C" w:rsidRPr="00DC678D">
        <w:rPr>
          <w:rFonts w:asciiTheme="minorEastAsia" w:hAnsiTheme="minorEastAsia" w:hint="eastAsia"/>
          <w:sz w:val="24"/>
        </w:rPr>
        <w:t>19</w:t>
      </w:r>
      <w:r w:rsidR="006E5259" w:rsidRPr="00DC678D">
        <w:rPr>
          <w:rFonts w:asciiTheme="minorEastAsia" w:hAnsiTheme="minorEastAsia" w:hint="eastAsia"/>
          <w:sz w:val="24"/>
        </w:rPr>
        <w:t>80</w:t>
      </w:r>
      <w:r w:rsidRPr="00DC678D">
        <w:rPr>
          <w:rFonts w:asciiTheme="minorEastAsia" w:hAnsiTheme="minorEastAsia" w:hint="eastAsia"/>
          <w:sz w:val="24"/>
        </w:rPr>
        <w:t>年代に整備された施設で</w:t>
      </w:r>
      <w:r w:rsidR="00D12688" w:rsidRPr="00DC678D">
        <w:rPr>
          <w:rFonts w:asciiTheme="minorEastAsia" w:hAnsiTheme="minorEastAsia" w:hint="eastAsia"/>
          <w:sz w:val="24"/>
        </w:rPr>
        <w:t>、</w:t>
      </w:r>
      <w:r w:rsidR="005174ED" w:rsidRPr="00DC678D">
        <w:rPr>
          <w:rFonts w:asciiTheme="minorEastAsia" w:hAnsiTheme="minorEastAsia" w:hint="eastAsia"/>
          <w:sz w:val="24"/>
        </w:rPr>
        <w:t>建築</w:t>
      </w:r>
      <w:r w:rsidRPr="00DC678D">
        <w:rPr>
          <w:rFonts w:asciiTheme="minorEastAsia" w:hAnsiTheme="minorEastAsia" w:hint="eastAsia"/>
          <w:sz w:val="24"/>
        </w:rPr>
        <w:t>から</w:t>
      </w:r>
      <w:r w:rsidR="0060232D">
        <w:rPr>
          <w:rFonts w:asciiTheme="minorEastAsia" w:hAnsiTheme="minorEastAsia" w:hint="eastAsia"/>
          <w:sz w:val="24"/>
        </w:rPr>
        <w:t>4</w:t>
      </w:r>
      <w:r w:rsidR="000E1EDE" w:rsidRPr="00191A2D">
        <w:rPr>
          <w:rFonts w:asciiTheme="minorEastAsia" w:hAnsiTheme="minorEastAsia" w:hint="eastAsia"/>
          <w:color w:val="000000" w:themeColor="text1"/>
          <w:sz w:val="24"/>
        </w:rPr>
        <w:t>0</w:t>
      </w:r>
      <w:r w:rsidRPr="00DC678D">
        <w:rPr>
          <w:rFonts w:asciiTheme="minorEastAsia" w:hAnsiTheme="minorEastAsia" w:hint="eastAsia"/>
          <w:sz w:val="24"/>
        </w:rPr>
        <w:t>年以上経過</w:t>
      </w:r>
      <w:r>
        <w:rPr>
          <w:rFonts w:asciiTheme="minorEastAsia" w:hAnsiTheme="minorEastAsia" w:hint="eastAsia"/>
          <w:sz w:val="24"/>
        </w:rPr>
        <w:t>して</w:t>
      </w:r>
      <w:r w:rsidR="00F42846">
        <w:rPr>
          <w:rFonts w:asciiTheme="minorEastAsia" w:hAnsiTheme="minorEastAsia" w:hint="eastAsia"/>
          <w:sz w:val="24"/>
        </w:rPr>
        <w:t>おり</w:t>
      </w:r>
      <w:r w:rsidR="00633991">
        <w:rPr>
          <w:rFonts w:asciiTheme="minorEastAsia" w:hAnsiTheme="minorEastAsia" w:hint="eastAsia"/>
          <w:sz w:val="24"/>
        </w:rPr>
        <w:t>、</w:t>
      </w:r>
      <w:r w:rsidR="00C26F1D">
        <w:rPr>
          <w:rFonts w:asciiTheme="minorEastAsia" w:hAnsiTheme="minorEastAsia" w:hint="eastAsia"/>
          <w:sz w:val="24"/>
        </w:rPr>
        <w:t>老朽化</w:t>
      </w:r>
      <w:r w:rsidR="00633991">
        <w:rPr>
          <w:rFonts w:asciiTheme="minorEastAsia" w:hAnsiTheme="minorEastAsia" w:hint="eastAsia"/>
          <w:sz w:val="24"/>
        </w:rPr>
        <w:t>が進んでいます</w:t>
      </w:r>
      <w:r>
        <w:rPr>
          <w:rFonts w:asciiTheme="minorEastAsia" w:hAnsiTheme="minorEastAsia" w:hint="eastAsia"/>
          <w:sz w:val="24"/>
        </w:rPr>
        <w:t>。</w:t>
      </w:r>
    </w:p>
    <w:p w14:paraId="37225DC0" w14:textId="0C2C6A1F" w:rsidR="00C26F1D" w:rsidRDefault="00C26F1D" w:rsidP="00C26F1D">
      <w:pPr>
        <w:ind w:firstLineChars="100" w:firstLine="240"/>
        <w:rPr>
          <w:rFonts w:asciiTheme="minorEastAsia" w:hAnsiTheme="minorEastAsia"/>
          <w:sz w:val="24"/>
        </w:rPr>
      </w:pPr>
      <w:r w:rsidRPr="00C26F1D">
        <w:rPr>
          <w:rFonts w:asciiTheme="minorEastAsia" w:hAnsiTheme="minorEastAsia" w:hint="eastAsia"/>
          <w:sz w:val="24"/>
        </w:rPr>
        <w:t>学校施設は、児童</w:t>
      </w:r>
      <w:r w:rsidR="00FA0F6B">
        <w:rPr>
          <w:rFonts w:asciiTheme="minorEastAsia" w:hAnsiTheme="minorEastAsia" w:hint="eastAsia"/>
          <w:sz w:val="24"/>
        </w:rPr>
        <w:t>・</w:t>
      </w:r>
      <w:r w:rsidRPr="00C26F1D">
        <w:rPr>
          <w:rFonts w:asciiTheme="minorEastAsia" w:hAnsiTheme="minorEastAsia" w:hint="eastAsia"/>
          <w:sz w:val="24"/>
        </w:rPr>
        <w:t>生徒が学習・生活の場として充実した教育活動を送るとともに、豊かな人間性を育む教育環境として重要な意義を持っています。さらに、</w:t>
      </w:r>
      <w:r w:rsidR="0020037A">
        <w:rPr>
          <w:rFonts w:asciiTheme="minorEastAsia" w:hAnsiTheme="minorEastAsia" w:hint="eastAsia"/>
          <w:sz w:val="24"/>
        </w:rPr>
        <w:t>地域における活動拠点であり、</w:t>
      </w:r>
      <w:r w:rsidR="00DD275B">
        <w:rPr>
          <w:rFonts w:asciiTheme="minorEastAsia" w:hAnsiTheme="minorEastAsia" w:hint="eastAsia"/>
          <w:sz w:val="24"/>
        </w:rPr>
        <w:t>占冠</w:t>
      </w:r>
      <w:r w:rsidR="0020037A">
        <w:rPr>
          <w:rFonts w:asciiTheme="minorEastAsia" w:hAnsiTheme="minorEastAsia" w:hint="eastAsia"/>
          <w:sz w:val="24"/>
        </w:rPr>
        <w:t>中学校</w:t>
      </w:r>
      <w:r w:rsidR="00DD275B">
        <w:rPr>
          <w:rFonts w:asciiTheme="minorEastAsia" w:hAnsiTheme="minorEastAsia" w:hint="eastAsia"/>
          <w:sz w:val="24"/>
        </w:rPr>
        <w:t>とトマム学校</w:t>
      </w:r>
      <w:r w:rsidR="0020037A">
        <w:rPr>
          <w:rFonts w:asciiTheme="minorEastAsia" w:hAnsiTheme="minorEastAsia" w:hint="eastAsia"/>
          <w:sz w:val="24"/>
        </w:rPr>
        <w:t>は指定避難所であることから</w:t>
      </w:r>
      <w:r w:rsidR="00633991">
        <w:rPr>
          <w:rFonts w:asciiTheme="minorEastAsia" w:hAnsiTheme="minorEastAsia" w:hint="eastAsia"/>
          <w:sz w:val="24"/>
        </w:rPr>
        <w:t>、施設の再整備</w:t>
      </w:r>
      <w:r w:rsidR="0020037A">
        <w:rPr>
          <w:rFonts w:asciiTheme="minorEastAsia" w:hAnsiTheme="minorEastAsia" w:hint="eastAsia"/>
          <w:sz w:val="24"/>
        </w:rPr>
        <w:t>や拡充</w:t>
      </w:r>
      <w:r w:rsidR="00633991">
        <w:rPr>
          <w:rFonts w:asciiTheme="minorEastAsia" w:hAnsiTheme="minorEastAsia" w:hint="eastAsia"/>
          <w:sz w:val="24"/>
        </w:rPr>
        <w:t>は喫緊の課題と言えます。</w:t>
      </w:r>
    </w:p>
    <w:p w14:paraId="72AF1845" w14:textId="62F5E058" w:rsidR="00633991" w:rsidRPr="00633991" w:rsidRDefault="00633991" w:rsidP="00633991">
      <w:pPr>
        <w:ind w:firstLineChars="100" w:firstLine="240"/>
        <w:rPr>
          <w:rFonts w:asciiTheme="minorEastAsia" w:hAnsiTheme="minorEastAsia"/>
          <w:sz w:val="24"/>
        </w:rPr>
      </w:pPr>
      <w:r w:rsidRPr="00633991">
        <w:rPr>
          <w:rFonts w:asciiTheme="minorEastAsia" w:hAnsiTheme="minorEastAsia" w:hint="eastAsia"/>
          <w:sz w:val="24"/>
        </w:rPr>
        <w:t>一方で、</w:t>
      </w:r>
      <w:r>
        <w:rPr>
          <w:rFonts w:asciiTheme="minorEastAsia" w:hAnsiTheme="minorEastAsia" w:hint="eastAsia"/>
          <w:sz w:val="24"/>
        </w:rPr>
        <w:t>人口減少や</w:t>
      </w:r>
      <w:r w:rsidRPr="00633991">
        <w:rPr>
          <w:rFonts w:asciiTheme="minorEastAsia" w:hAnsiTheme="minorEastAsia" w:hint="eastAsia"/>
          <w:sz w:val="24"/>
        </w:rPr>
        <w:t>少子高齢化に伴う社会情勢の変化により、財政状況は一層厳しさを増していくことが予想されます。</w:t>
      </w:r>
    </w:p>
    <w:p w14:paraId="514D0024" w14:textId="57DB2A4E" w:rsidR="00633991" w:rsidRPr="00633991" w:rsidRDefault="00633991" w:rsidP="00633991">
      <w:pPr>
        <w:ind w:firstLineChars="100" w:firstLine="240"/>
        <w:rPr>
          <w:rFonts w:asciiTheme="minorEastAsia" w:hAnsiTheme="minorEastAsia"/>
          <w:sz w:val="24"/>
        </w:rPr>
      </w:pPr>
      <w:r w:rsidRPr="00633991">
        <w:rPr>
          <w:rFonts w:asciiTheme="minorEastAsia" w:hAnsiTheme="minorEastAsia" w:hint="eastAsia"/>
          <w:sz w:val="24"/>
        </w:rPr>
        <w:t>従って、今後の学校施設の維持管理について、従来のような事後保全的な手法から予防保全的な手法である長寿命化改修へ転換し、計画的な機能回復あるいは、時代のニーズに応じた機能向上を図る必要があります。</w:t>
      </w:r>
    </w:p>
    <w:p w14:paraId="1FF39EE3" w14:textId="00A4548D" w:rsidR="00633991" w:rsidRPr="00C26F1D" w:rsidRDefault="00633991" w:rsidP="00633991">
      <w:pPr>
        <w:ind w:firstLineChars="100" w:firstLine="240"/>
        <w:rPr>
          <w:rFonts w:asciiTheme="minorEastAsia" w:hAnsiTheme="minorEastAsia"/>
          <w:sz w:val="24"/>
        </w:rPr>
      </w:pPr>
      <w:r w:rsidRPr="00633991">
        <w:rPr>
          <w:rFonts w:asciiTheme="minorEastAsia" w:hAnsiTheme="minorEastAsia" w:hint="eastAsia"/>
          <w:sz w:val="24"/>
        </w:rPr>
        <w:t>本計画は、学校施設に求められる機能・性能を確保するため、事業費の縮減及び平準化を図りつつ、改修等の優先順位、改修内容、実施時期等を定めることを目的として策定するものです。</w:t>
      </w:r>
    </w:p>
    <w:p w14:paraId="7D4FF707" w14:textId="77777777" w:rsidR="00764EAA" w:rsidRDefault="00FE30D2" w:rsidP="00764EAA">
      <w:r>
        <w:rPr>
          <w:noProof/>
        </w:rPr>
        <mc:AlternateContent>
          <mc:Choice Requires="wps">
            <w:drawing>
              <wp:anchor distT="0" distB="0" distL="114300" distR="114300" simplePos="0" relativeHeight="251658240" behindDoc="0" locked="0" layoutInCell="1" allowOverlap="1" wp14:anchorId="4BBE075B" wp14:editId="3475CCB3">
                <wp:simplePos x="0" y="0"/>
                <wp:positionH relativeFrom="column">
                  <wp:posOffset>-82608</wp:posOffset>
                </wp:positionH>
                <wp:positionV relativeFrom="paragraph">
                  <wp:posOffset>123000</wp:posOffset>
                </wp:positionV>
                <wp:extent cx="5529532" cy="3158837"/>
                <wp:effectExtent l="0" t="0" r="14605" b="22860"/>
                <wp:wrapNone/>
                <wp:docPr id="4" name="正方形/長方形 4"/>
                <wp:cNvGraphicFramePr/>
                <a:graphic xmlns:a="http://schemas.openxmlformats.org/drawingml/2006/main">
                  <a:graphicData uri="http://schemas.microsoft.com/office/word/2010/wordprocessingShape">
                    <wps:wsp>
                      <wps:cNvSpPr/>
                      <wps:spPr>
                        <a:xfrm>
                          <a:off x="0" y="0"/>
                          <a:ext cx="5529532" cy="3158837"/>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1577F7" id="正方形/長方形 4" o:spid="_x0000_s1026" style="position:absolute;left:0;text-align:left;margin-left:-6.5pt;margin-top:9.7pt;width:435.4pt;height:248.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" filled="f" strokecolor="#a5a5a5 [3206]" strokeweight="1pt"/>
            </w:pict>
          </mc:Fallback>
        </mc:AlternateContent>
      </w:r>
    </w:p>
    <w:p w14:paraId="7FC4B9E1" w14:textId="124C9A25" w:rsidR="00764EAA" w:rsidRPr="00D400E7" w:rsidRDefault="00C57949" w:rsidP="00764EAA">
      <w:pPr>
        <w:rPr>
          <w:rFonts w:ascii="ＭＳ Ｐゴシック" w:eastAsia="ＭＳ Ｐゴシック" w:hAnsi="ＭＳ Ｐゴシック"/>
          <w:sz w:val="20"/>
        </w:rPr>
      </w:pPr>
      <w:r w:rsidRPr="00D400E7">
        <w:rPr>
          <w:rFonts w:ascii="ＭＳ Ｐゴシック" w:eastAsia="ＭＳ Ｐゴシック" w:hAnsi="ＭＳ Ｐゴシック" w:hint="eastAsia"/>
          <w:sz w:val="20"/>
        </w:rPr>
        <w:t>個別施設計画全体図</w:t>
      </w:r>
    </w:p>
    <w:p w14:paraId="2BFA54A7" w14:textId="2500E934" w:rsidR="00D312BC" w:rsidRDefault="002348B3" w:rsidP="002348B3">
      <w:pPr>
        <w:jc w:val="center"/>
      </w:pPr>
      <w:r w:rsidRPr="002348B3">
        <w:rPr>
          <w:noProof/>
        </w:rPr>
        <w:drawing>
          <wp:inline distT="0" distB="0" distL="0" distR="0" wp14:anchorId="2632F4BC" wp14:editId="3007597D">
            <wp:extent cx="4581525" cy="2412365"/>
            <wp:effectExtent l="0" t="0" r="9525" b="698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1525" cy="2412365"/>
                    </a:xfrm>
                    <a:prstGeom prst="rect">
                      <a:avLst/>
                    </a:prstGeom>
                    <a:noFill/>
                    <a:ln>
                      <a:noFill/>
                    </a:ln>
                  </pic:spPr>
                </pic:pic>
              </a:graphicData>
            </a:graphic>
          </wp:inline>
        </w:drawing>
      </w:r>
    </w:p>
    <w:p w14:paraId="00719EE3" w14:textId="49EC3C4B" w:rsidR="00EC2E68" w:rsidRDefault="00EC2E68" w:rsidP="00C37DAE">
      <w:pPr>
        <w:sectPr w:rsidR="00EC2E68" w:rsidSect="0065697C">
          <w:footerReference w:type="default" r:id="rId12"/>
          <w:pgSz w:w="11906" w:h="16838"/>
          <w:pgMar w:top="1985" w:right="1701" w:bottom="1701" w:left="1701" w:header="851" w:footer="992" w:gutter="0"/>
          <w:pgNumType w:start="1"/>
          <w:cols w:space="425"/>
          <w:docGrid w:type="lines" w:linePitch="360"/>
        </w:sectPr>
      </w:pPr>
    </w:p>
    <w:p w14:paraId="21E91879" w14:textId="520BD358" w:rsidR="00764EAA" w:rsidRPr="00040DA6" w:rsidRDefault="00887A05" w:rsidP="00764EAA">
      <w:pPr>
        <w:rPr>
          <w:rFonts w:ascii="メイリオ" w:eastAsia="メイリオ" w:hAnsi="メイリオ"/>
          <w:b/>
          <w:sz w:val="28"/>
        </w:rPr>
      </w:pPr>
      <w:r>
        <w:rPr>
          <w:rFonts w:ascii="メイリオ" w:eastAsia="メイリオ" w:hAnsi="メイリオ" w:hint="eastAsia"/>
          <w:b/>
          <w:sz w:val="28"/>
        </w:rPr>
        <w:lastRenderedPageBreak/>
        <w:t>（２）</w:t>
      </w:r>
      <w:r w:rsidR="00764EAA" w:rsidRPr="00040DA6">
        <w:rPr>
          <w:rFonts w:ascii="メイリオ" w:eastAsia="メイリオ" w:hAnsi="メイリオ" w:hint="eastAsia"/>
          <w:b/>
          <w:sz w:val="28"/>
        </w:rPr>
        <w:t>目的</w:t>
      </w:r>
    </w:p>
    <w:p w14:paraId="065CA1AB" w14:textId="74CE9558" w:rsidR="00FE30D2" w:rsidRPr="00DC678D" w:rsidRDefault="00764EAA" w:rsidP="00FE30D2">
      <w:pPr>
        <w:ind w:firstLineChars="100" w:firstLine="240"/>
        <w:rPr>
          <w:rFonts w:asciiTheme="minorEastAsia" w:hAnsiTheme="minorEastAsia"/>
          <w:sz w:val="24"/>
        </w:rPr>
      </w:pPr>
      <w:r w:rsidRPr="00DC678D">
        <w:rPr>
          <w:rFonts w:asciiTheme="minorEastAsia" w:hAnsiTheme="minorEastAsia" w:hint="eastAsia"/>
          <w:sz w:val="24"/>
        </w:rPr>
        <w:t>本計画は、学校施設の長寿命化を図る</w:t>
      </w:r>
      <w:r w:rsidR="005174ED" w:rsidRPr="00DC678D">
        <w:rPr>
          <w:rFonts w:asciiTheme="minorEastAsia" w:hAnsiTheme="minorEastAsia" w:hint="eastAsia"/>
          <w:sz w:val="24"/>
        </w:rPr>
        <w:t>ととも</w:t>
      </w:r>
      <w:r w:rsidRPr="00DC678D">
        <w:rPr>
          <w:rFonts w:asciiTheme="minorEastAsia" w:hAnsiTheme="minorEastAsia" w:hint="eastAsia"/>
          <w:sz w:val="24"/>
        </w:rPr>
        <w:t>に、中長期的な維持管理等に係る予算の平準化を図りつつ、学校施設に求められる機能・性能を確保することを目的としています。</w:t>
      </w:r>
    </w:p>
    <w:p w14:paraId="2AB2D595" w14:textId="3444487B" w:rsidR="00FE30D2" w:rsidRPr="00DC678D" w:rsidRDefault="006E5259" w:rsidP="00FE30D2">
      <w:pPr>
        <w:ind w:firstLineChars="100" w:firstLine="240"/>
        <w:rPr>
          <w:rFonts w:asciiTheme="minorEastAsia" w:hAnsiTheme="minorEastAsia"/>
          <w:sz w:val="24"/>
        </w:rPr>
      </w:pPr>
      <w:r w:rsidRPr="00DC678D">
        <w:rPr>
          <w:rFonts w:asciiTheme="minorEastAsia" w:hAnsiTheme="minorEastAsia" w:hint="eastAsia"/>
          <w:sz w:val="24"/>
        </w:rPr>
        <w:t>占冠村</w:t>
      </w:r>
      <w:r w:rsidR="00764EAA" w:rsidRPr="00DC678D">
        <w:rPr>
          <w:rFonts w:asciiTheme="minorEastAsia" w:hAnsiTheme="minorEastAsia" w:hint="eastAsia"/>
          <w:sz w:val="24"/>
        </w:rPr>
        <w:t>が保有する学校施設は、全国的な傾向と同じように、</w:t>
      </w:r>
      <w:r w:rsidR="00E839CC" w:rsidRPr="00DC678D">
        <w:rPr>
          <w:rFonts w:asciiTheme="minorEastAsia" w:hAnsiTheme="minorEastAsia" w:hint="eastAsia"/>
          <w:sz w:val="24"/>
        </w:rPr>
        <w:t>1</w:t>
      </w:r>
      <w:r w:rsidR="00E839CC" w:rsidRPr="00DC678D">
        <w:rPr>
          <w:rFonts w:asciiTheme="minorEastAsia" w:hAnsiTheme="minorEastAsia"/>
          <w:sz w:val="24"/>
        </w:rPr>
        <w:t>9</w:t>
      </w:r>
      <w:r w:rsidR="00E96EB0" w:rsidRPr="00DC678D">
        <w:rPr>
          <w:rFonts w:asciiTheme="minorEastAsia" w:hAnsiTheme="minorEastAsia"/>
          <w:sz w:val="24"/>
        </w:rPr>
        <w:t>60</w:t>
      </w:r>
      <w:r w:rsidR="00E839CC" w:rsidRPr="00DC678D">
        <w:rPr>
          <w:rFonts w:asciiTheme="minorEastAsia" w:hAnsiTheme="minorEastAsia" w:hint="eastAsia"/>
          <w:sz w:val="24"/>
        </w:rPr>
        <w:t>年代から</w:t>
      </w:r>
      <w:r w:rsidR="00D5505B" w:rsidRPr="00DC678D">
        <w:rPr>
          <w:rFonts w:asciiTheme="minorEastAsia" w:hAnsiTheme="minorEastAsia" w:hint="eastAsia"/>
          <w:sz w:val="24"/>
        </w:rPr>
        <w:t>1980</w:t>
      </w:r>
      <w:r w:rsidR="00764EAA" w:rsidRPr="00DC678D">
        <w:rPr>
          <w:rFonts w:asciiTheme="minorEastAsia" w:hAnsiTheme="minorEastAsia" w:hint="eastAsia"/>
          <w:sz w:val="24"/>
        </w:rPr>
        <w:t>年代にかけて建築されてい</w:t>
      </w:r>
      <w:r w:rsidR="005174ED" w:rsidRPr="00DC678D">
        <w:rPr>
          <w:rFonts w:asciiTheme="minorEastAsia" w:hAnsiTheme="minorEastAsia" w:hint="eastAsia"/>
          <w:sz w:val="24"/>
        </w:rPr>
        <w:t>て、</w:t>
      </w:r>
      <w:r w:rsidR="00764EAA" w:rsidRPr="00DC678D">
        <w:rPr>
          <w:rFonts w:asciiTheme="minorEastAsia" w:hAnsiTheme="minorEastAsia" w:hint="eastAsia"/>
          <w:sz w:val="24"/>
        </w:rPr>
        <w:t>建築後</w:t>
      </w:r>
      <w:r w:rsidR="0060429D" w:rsidRPr="002A554C">
        <w:rPr>
          <w:rFonts w:asciiTheme="minorEastAsia" w:hAnsiTheme="minorEastAsia" w:hint="eastAsia"/>
          <w:color w:val="000000" w:themeColor="text1"/>
          <w:sz w:val="24"/>
        </w:rPr>
        <w:t>40</w:t>
      </w:r>
      <w:r w:rsidR="00764EAA" w:rsidRPr="00DC678D">
        <w:rPr>
          <w:rFonts w:asciiTheme="minorEastAsia" w:hAnsiTheme="minorEastAsia" w:hint="eastAsia"/>
          <w:sz w:val="24"/>
        </w:rPr>
        <w:t>年</w:t>
      </w:r>
      <w:r w:rsidR="00F42846" w:rsidRPr="00DC678D">
        <w:rPr>
          <w:rFonts w:asciiTheme="minorEastAsia" w:hAnsiTheme="minorEastAsia" w:hint="eastAsia"/>
          <w:sz w:val="24"/>
        </w:rPr>
        <w:t>以上</w:t>
      </w:r>
      <w:r w:rsidR="00764EAA" w:rsidRPr="00DC678D">
        <w:rPr>
          <w:rFonts w:asciiTheme="minorEastAsia" w:hAnsiTheme="minorEastAsia" w:hint="eastAsia"/>
          <w:sz w:val="24"/>
        </w:rPr>
        <w:t>が経過してい</w:t>
      </w:r>
      <w:r w:rsidR="005174ED" w:rsidRPr="00DC678D">
        <w:rPr>
          <w:rFonts w:asciiTheme="minorEastAsia" w:hAnsiTheme="minorEastAsia" w:hint="eastAsia"/>
          <w:sz w:val="24"/>
        </w:rPr>
        <w:t>ます。</w:t>
      </w:r>
      <w:r w:rsidR="00F42846" w:rsidRPr="00DC678D">
        <w:rPr>
          <w:rFonts w:asciiTheme="minorEastAsia" w:hAnsiTheme="minorEastAsia" w:hint="eastAsia"/>
          <w:sz w:val="24"/>
        </w:rPr>
        <w:t>老朽化対策が急がれますが、</w:t>
      </w:r>
      <w:r w:rsidR="00764EAA" w:rsidRPr="00DC678D">
        <w:rPr>
          <w:rFonts w:asciiTheme="minorEastAsia" w:hAnsiTheme="minorEastAsia" w:hint="eastAsia"/>
          <w:sz w:val="24"/>
        </w:rPr>
        <w:t>すべての学校施設</w:t>
      </w:r>
      <w:r w:rsidR="005174ED" w:rsidRPr="00DC678D">
        <w:rPr>
          <w:rFonts w:asciiTheme="minorEastAsia" w:hAnsiTheme="minorEastAsia" w:hint="eastAsia"/>
          <w:sz w:val="24"/>
        </w:rPr>
        <w:t>の</w:t>
      </w:r>
      <w:r w:rsidR="00F42846" w:rsidRPr="00DC678D">
        <w:rPr>
          <w:rFonts w:asciiTheme="minorEastAsia" w:hAnsiTheme="minorEastAsia" w:hint="eastAsia"/>
          <w:sz w:val="24"/>
        </w:rPr>
        <w:t>建て替え</w:t>
      </w:r>
      <w:r w:rsidR="005174ED" w:rsidRPr="00DC678D">
        <w:rPr>
          <w:rFonts w:asciiTheme="minorEastAsia" w:hAnsiTheme="minorEastAsia" w:hint="eastAsia"/>
          <w:sz w:val="24"/>
        </w:rPr>
        <w:t>や</w:t>
      </w:r>
      <w:r w:rsidR="00F42846" w:rsidRPr="00DC678D">
        <w:rPr>
          <w:rFonts w:asciiTheme="minorEastAsia" w:hAnsiTheme="minorEastAsia" w:hint="eastAsia"/>
          <w:sz w:val="24"/>
        </w:rPr>
        <w:t>大規模改修を行う</w:t>
      </w:r>
      <w:r w:rsidR="005174ED" w:rsidRPr="00DC678D">
        <w:rPr>
          <w:rFonts w:asciiTheme="minorEastAsia" w:hAnsiTheme="minorEastAsia" w:hint="eastAsia"/>
          <w:sz w:val="24"/>
        </w:rPr>
        <w:t>には</w:t>
      </w:r>
      <w:r w:rsidR="00764EAA" w:rsidRPr="00DC678D">
        <w:rPr>
          <w:rFonts w:asciiTheme="minorEastAsia" w:hAnsiTheme="minorEastAsia" w:hint="eastAsia"/>
          <w:sz w:val="24"/>
        </w:rPr>
        <w:t>、多額の費用が一度に</w:t>
      </w:r>
      <w:r w:rsidR="00F42846" w:rsidRPr="00DC678D">
        <w:rPr>
          <w:rFonts w:asciiTheme="minorEastAsia" w:hAnsiTheme="minorEastAsia" w:hint="eastAsia"/>
          <w:sz w:val="24"/>
        </w:rPr>
        <w:t>発生します</w:t>
      </w:r>
      <w:r w:rsidR="00764EAA" w:rsidRPr="00DC678D">
        <w:rPr>
          <w:rFonts w:asciiTheme="minorEastAsia" w:hAnsiTheme="minorEastAsia" w:hint="eastAsia"/>
          <w:sz w:val="24"/>
        </w:rPr>
        <w:t>。</w:t>
      </w:r>
    </w:p>
    <w:p w14:paraId="29B876A8" w14:textId="7B98E1E2" w:rsidR="00764EAA" w:rsidRPr="00040DA6" w:rsidRDefault="00764EAA" w:rsidP="00FE30D2">
      <w:pPr>
        <w:ind w:firstLineChars="100" w:firstLine="240"/>
        <w:rPr>
          <w:rFonts w:asciiTheme="minorEastAsia" w:hAnsiTheme="minorEastAsia"/>
          <w:sz w:val="24"/>
        </w:rPr>
      </w:pPr>
      <w:r w:rsidRPr="00DC678D">
        <w:rPr>
          <w:rFonts w:asciiTheme="minorEastAsia" w:hAnsiTheme="minorEastAsia" w:hint="eastAsia"/>
          <w:sz w:val="24"/>
        </w:rPr>
        <w:t>よって本計画では、</w:t>
      </w:r>
      <w:r w:rsidR="008C12B8" w:rsidRPr="00DC678D">
        <w:rPr>
          <w:rFonts w:asciiTheme="minorEastAsia" w:hAnsiTheme="minorEastAsia" w:hint="eastAsia"/>
          <w:sz w:val="24"/>
        </w:rPr>
        <w:t>学校施設としての機能・性能を確保しながら、</w:t>
      </w:r>
      <w:r w:rsidR="00E9502E" w:rsidRPr="00DC678D">
        <w:rPr>
          <w:rFonts w:asciiTheme="minorEastAsia" w:hAnsiTheme="minorEastAsia" w:hint="eastAsia"/>
          <w:sz w:val="24"/>
        </w:rPr>
        <w:t>村</w:t>
      </w:r>
      <w:r w:rsidR="00F42846" w:rsidRPr="00DC678D">
        <w:rPr>
          <w:rFonts w:asciiTheme="minorEastAsia" w:hAnsiTheme="minorEastAsia" w:hint="eastAsia"/>
          <w:sz w:val="24"/>
        </w:rPr>
        <w:t>の財政面を考慮した</w:t>
      </w:r>
      <w:r w:rsidRPr="00DC678D">
        <w:rPr>
          <w:rFonts w:asciiTheme="minorEastAsia" w:hAnsiTheme="minorEastAsia" w:hint="eastAsia"/>
          <w:sz w:val="24"/>
        </w:rPr>
        <w:t>長寿命化方針へと転換する</w:t>
      </w:r>
      <w:r w:rsidR="008C12B8" w:rsidRPr="00DC678D">
        <w:rPr>
          <w:rFonts w:asciiTheme="minorEastAsia" w:hAnsiTheme="minorEastAsia" w:hint="eastAsia"/>
          <w:sz w:val="24"/>
        </w:rPr>
        <w:t>ため</w:t>
      </w:r>
      <w:r w:rsidRPr="00DC678D">
        <w:rPr>
          <w:rFonts w:asciiTheme="minorEastAsia" w:hAnsiTheme="minorEastAsia" w:hint="eastAsia"/>
          <w:sz w:val="24"/>
        </w:rPr>
        <w:t>、</w:t>
      </w:r>
      <w:r w:rsidR="00E9502E" w:rsidRPr="00DC678D">
        <w:rPr>
          <w:rFonts w:asciiTheme="minorEastAsia" w:hAnsiTheme="minorEastAsia" w:hint="eastAsia"/>
          <w:sz w:val="24"/>
        </w:rPr>
        <w:t>村</w:t>
      </w:r>
      <w:r w:rsidRPr="00DC678D">
        <w:rPr>
          <w:rFonts w:asciiTheme="minorEastAsia" w:hAnsiTheme="minorEastAsia" w:hint="eastAsia"/>
          <w:sz w:val="24"/>
        </w:rPr>
        <w:t>の財政状況</w:t>
      </w:r>
      <w:r w:rsidR="008C12B8" w:rsidRPr="00DC678D">
        <w:rPr>
          <w:rFonts w:asciiTheme="minorEastAsia" w:hAnsiTheme="minorEastAsia" w:hint="eastAsia"/>
          <w:sz w:val="24"/>
        </w:rPr>
        <w:t>に</w:t>
      </w:r>
      <w:r w:rsidRPr="00DC678D">
        <w:rPr>
          <w:rFonts w:asciiTheme="minorEastAsia" w:hAnsiTheme="minorEastAsia" w:hint="eastAsia"/>
          <w:sz w:val="24"/>
        </w:rPr>
        <w:t>見合った整備計画を中長期的な視点で策定し、これを実現するための体制を整える計画</w:t>
      </w:r>
      <w:r w:rsidR="008C12B8" w:rsidRPr="00DC678D">
        <w:rPr>
          <w:rFonts w:asciiTheme="minorEastAsia" w:hAnsiTheme="minorEastAsia" w:hint="eastAsia"/>
          <w:sz w:val="24"/>
        </w:rPr>
        <w:t>と</w:t>
      </w:r>
      <w:r w:rsidRPr="00DC678D">
        <w:rPr>
          <w:rFonts w:asciiTheme="minorEastAsia" w:hAnsiTheme="minorEastAsia" w:hint="eastAsia"/>
          <w:sz w:val="24"/>
        </w:rPr>
        <w:t>し</w:t>
      </w:r>
      <w:r w:rsidRPr="00040DA6">
        <w:rPr>
          <w:rFonts w:asciiTheme="minorEastAsia" w:hAnsiTheme="minorEastAsia" w:hint="eastAsia"/>
          <w:sz w:val="24"/>
        </w:rPr>
        <w:t>ています。</w:t>
      </w:r>
    </w:p>
    <w:p w14:paraId="24ACCBBC" w14:textId="77777777" w:rsidR="00764EAA" w:rsidRDefault="00764EAA" w:rsidP="00764EAA">
      <w:r>
        <w:t xml:space="preserve"> </w:t>
      </w:r>
    </w:p>
    <w:p w14:paraId="1410AC13" w14:textId="25FA0636" w:rsidR="00764EAA" w:rsidRPr="00040DA6" w:rsidRDefault="00887A05" w:rsidP="00764EAA">
      <w:pPr>
        <w:rPr>
          <w:rFonts w:ascii="メイリオ" w:eastAsia="メイリオ" w:hAnsi="メイリオ"/>
          <w:b/>
          <w:sz w:val="28"/>
        </w:rPr>
      </w:pPr>
      <w:r>
        <w:rPr>
          <w:rFonts w:ascii="メイリオ" w:eastAsia="メイリオ" w:hAnsi="メイリオ" w:hint="eastAsia"/>
          <w:b/>
          <w:sz w:val="28"/>
        </w:rPr>
        <w:t>（３）</w:t>
      </w:r>
      <w:r w:rsidR="00764EAA" w:rsidRPr="00040DA6">
        <w:rPr>
          <w:rFonts w:ascii="メイリオ" w:eastAsia="メイリオ" w:hAnsi="メイリオ" w:hint="eastAsia"/>
          <w:b/>
          <w:sz w:val="28"/>
        </w:rPr>
        <w:t>計画期間</w:t>
      </w:r>
    </w:p>
    <w:p w14:paraId="5EA61CA5" w14:textId="208CDD66" w:rsidR="00764EAA" w:rsidRPr="00040DA6" w:rsidRDefault="003B3AF5" w:rsidP="00FE30D2">
      <w:pPr>
        <w:ind w:firstLineChars="100" w:firstLine="240"/>
        <w:rPr>
          <w:rFonts w:asciiTheme="minorEastAsia" w:hAnsiTheme="minorEastAsia"/>
        </w:rPr>
      </w:pPr>
      <w:r w:rsidRPr="00040DA6">
        <w:rPr>
          <w:rFonts w:asciiTheme="minorEastAsia" w:hAnsiTheme="minorEastAsia" w:hint="eastAsia"/>
          <w:sz w:val="24"/>
          <w:szCs w:val="28"/>
        </w:rPr>
        <w:t>個別施設計画の計画期間は、</w:t>
      </w:r>
      <w:r w:rsidR="002A554C">
        <w:rPr>
          <w:rFonts w:asciiTheme="minorEastAsia" w:hAnsiTheme="minorEastAsia" w:hint="eastAsia"/>
          <w:sz w:val="24"/>
          <w:szCs w:val="28"/>
        </w:rPr>
        <w:t>第2期</w:t>
      </w:r>
      <w:r w:rsidR="00BB5779">
        <w:rPr>
          <w:rFonts w:asciiTheme="minorEastAsia" w:hAnsiTheme="minorEastAsia" w:hint="eastAsia"/>
          <w:sz w:val="24"/>
          <w:szCs w:val="28"/>
        </w:rPr>
        <w:t>公共施設等総合管理計画</w:t>
      </w:r>
      <w:r w:rsidR="002A554C">
        <w:rPr>
          <w:rFonts w:asciiTheme="minorEastAsia" w:hAnsiTheme="minorEastAsia" w:hint="eastAsia"/>
          <w:sz w:val="24"/>
          <w:szCs w:val="28"/>
        </w:rPr>
        <w:t>の始期</w:t>
      </w:r>
      <w:r w:rsidRPr="00040DA6">
        <w:rPr>
          <w:rFonts w:asciiTheme="minorEastAsia" w:hAnsiTheme="minorEastAsia" w:hint="eastAsia"/>
          <w:sz w:val="24"/>
          <w:szCs w:val="28"/>
        </w:rPr>
        <w:t>に合わせて、</w:t>
      </w:r>
      <w:r w:rsidR="0044353F">
        <w:rPr>
          <w:rFonts w:asciiTheme="minorEastAsia" w:hAnsiTheme="minorEastAsia" w:hint="eastAsia"/>
          <w:sz w:val="24"/>
          <w:szCs w:val="28"/>
        </w:rPr>
        <w:t>令和8（</w:t>
      </w:r>
      <w:r w:rsidRPr="00040DA6">
        <w:rPr>
          <w:rFonts w:asciiTheme="minorEastAsia" w:hAnsiTheme="minorEastAsia"/>
          <w:sz w:val="24"/>
          <w:szCs w:val="28"/>
        </w:rPr>
        <w:t>20</w:t>
      </w:r>
      <w:r w:rsidR="00EC2E68" w:rsidRPr="00040DA6">
        <w:rPr>
          <w:rFonts w:asciiTheme="minorEastAsia" w:hAnsiTheme="minorEastAsia"/>
          <w:sz w:val="24"/>
          <w:szCs w:val="28"/>
        </w:rPr>
        <w:t>2</w:t>
      </w:r>
      <w:r w:rsidR="002A554C">
        <w:rPr>
          <w:rFonts w:asciiTheme="minorEastAsia" w:hAnsiTheme="minorEastAsia" w:hint="eastAsia"/>
          <w:sz w:val="24"/>
          <w:szCs w:val="28"/>
        </w:rPr>
        <w:t>6</w:t>
      </w:r>
      <w:r w:rsidR="0044353F">
        <w:rPr>
          <w:rFonts w:asciiTheme="minorEastAsia" w:hAnsiTheme="minorEastAsia" w:hint="eastAsia"/>
          <w:sz w:val="24"/>
          <w:szCs w:val="28"/>
        </w:rPr>
        <w:t>）</w:t>
      </w:r>
      <w:r w:rsidRPr="00040DA6">
        <w:rPr>
          <w:rFonts w:asciiTheme="minorEastAsia" w:hAnsiTheme="minorEastAsia"/>
          <w:sz w:val="24"/>
          <w:szCs w:val="28"/>
        </w:rPr>
        <w:t>年度から</w:t>
      </w:r>
      <w:r w:rsidR="0044353F">
        <w:rPr>
          <w:rFonts w:asciiTheme="minorEastAsia" w:hAnsiTheme="minorEastAsia" w:hint="eastAsia"/>
          <w:sz w:val="24"/>
          <w:szCs w:val="28"/>
        </w:rPr>
        <w:t>令和12（2030）年度までの5</w:t>
      </w:r>
      <w:r w:rsidRPr="00040DA6">
        <w:rPr>
          <w:rFonts w:asciiTheme="minorEastAsia" w:hAnsiTheme="minorEastAsia" w:hint="eastAsia"/>
          <w:sz w:val="24"/>
          <w:szCs w:val="28"/>
        </w:rPr>
        <w:t>年間とし、上位計画や関連する計画の策定・改訂状況や社会情勢の変化等に応じて、適宜見直しを図っていくこととします。</w:t>
      </w:r>
    </w:p>
    <w:p w14:paraId="25A5CFEE" w14:textId="77777777" w:rsidR="003B3AF5" w:rsidRDefault="003B3AF5" w:rsidP="003B3AF5">
      <w:pPr>
        <w:jc w:val="center"/>
      </w:pPr>
    </w:p>
    <w:p w14:paraId="6526A17E" w14:textId="2E00FFD6" w:rsidR="00764EAA" w:rsidRPr="00F42846" w:rsidRDefault="00F42846" w:rsidP="003B3AF5">
      <w:pPr>
        <w:jc w:val="center"/>
        <w:rPr>
          <w:rFonts w:ascii="メイリオ" w:eastAsia="メイリオ" w:hAnsi="メイリオ"/>
          <w:b/>
          <w:sz w:val="24"/>
          <w:u w:val="double"/>
        </w:rPr>
      </w:pPr>
      <w:r>
        <w:rPr>
          <w:rFonts w:ascii="メイリオ" w:eastAsia="メイリオ" w:hAnsi="メイリオ" w:hint="eastAsia"/>
          <w:b/>
          <w:noProof/>
          <w:sz w:val="24"/>
          <w:u w:val="double"/>
        </w:rPr>
        <mc:AlternateContent>
          <mc:Choice Requires="wps">
            <w:drawing>
              <wp:anchor distT="0" distB="0" distL="114300" distR="114300" simplePos="0" relativeHeight="251694080" behindDoc="1" locked="0" layoutInCell="1" allowOverlap="1" wp14:anchorId="4DF94DF0" wp14:editId="51ADF9F7">
                <wp:simplePos x="0" y="0"/>
                <wp:positionH relativeFrom="column">
                  <wp:posOffset>177165</wp:posOffset>
                </wp:positionH>
                <wp:positionV relativeFrom="paragraph">
                  <wp:posOffset>6350</wp:posOffset>
                </wp:positionV>
                <wp:extent cx="5000625" cy="476250"/>
                <wp:effectExtent l="0" t="0" r="28575" b="19050"/>
                <wp:wrapNone/>
                <wp:docPr id="22" name="四角形: 角を丸くする 22"/>
                <wp:cNvGraphicFramePr/>
                <a:graphic xmlns:a="http://schemas.openxmlformats.org/drawingml/2006/main">
                  <a:graphicData uri="http://schemas.microsoft.com/office/word/2010/wordprocessingShape">
                    <wps:wsp>
                      <wps:cNvSpPr/>
                      <wps:spPr>
                        <a:xfrm>
                          <a:off x="0" y="0"/>
                          <a:ext cx="5000625" cy="476250"/>
                        </a:xfrm>
                        <a:prstGeom prst="roundRect">
                          <a:avLst/>
                        </a:prstGeom>
                        <a:solidFill>
                          <a:schemeClr val="accent1">
                            <a:lumMod val="20000"/>
                            <a:lumOff val="80000"/>
                          </a:schemeClr>
                        </a:solid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4986AE" id="四角形: 角を丸くする 22" o:spid="_x0000_s1026" style="position:absolute;left:0;text-align:left;margin-left:13.95pt;margin-top:.5pt;width:393.75pt;height:37.5pt;z-index:-2516224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" fillcolor="#deeaf6 [660]" strokecolor="#a5a5a5 [3206]" strokeweight="1pt">
                <v:stroke joinstyle="miter"/>
              </v:roundrect>
            </w:pict>
          </mc:Fallback>
        </mc:AlternateContent>
      </w:r>
      <w:r w:rsidR="00764EAA" w:rsidRPr="00F42846">
        <w:rPr>
          <w:rFonts w:ascii="メイリオ" w:eastAsia="メイリオ" w:hAnsi="メイリオ" w:hint="eastAsia"/>
          <w:b/>
          <w:sz w:val="24"/>
          <w:u w:val="double"/>
        </w:rPr>
        <w:t>計画期間：</w:t>
      </w:r>
      <w:r w:rsidR="00780781" w:rsidRPr="00F42846">
        <w:rPr>
          <w:rFonts w:ascii="メイリオ" w:eastAsia="メイリオ" w:hAnsi="メイリオ" w:hint="eastAsia"/>
          <w:b/>
          <w:sz w:val="24"/>
          <w:u w:val="double"/>
        </w:rPr>
        <w:t>令和</w:t>
      </w:r>
      <w:r w:rsidR="002A554C">
        <w:rPr>
          <w:rFonts w:ascii="メイリオ" w:eastAsia="メイリオ" w:hAnsi="メイリオ" w:hint="eastAsia"/>
          <w:b/>
          <w:sz w:val="24"/>
          <w:u w:val="double"/>
        </w:rPr>
        <w:t>8</w:t>
      </w:r>
      <w:r w:rsidR="0044353F">
        <w:rPr>
          <w:rFonts w:ascii="メイリオ" w:eastAsia="メイリオ" w:hAnsi="メイリオ" w:hint="eastAsia"/>
          <w:b/>
          <w:sz w:val="24"/>
          <w:u w:val="double"/>
        </w:rPr>
        <w:t>（2026）</w:t>
      </w:r>
      <w:r w:rsidR="00780781" w:rsidRPr="00F42846">
        <w:rPr>
          <w:rFonts w:ascii="メイリオ" w:eastAsia="メイリオ" w:hAnsi="メイリオ" w:hint="eastAsia"/>
          <w:b/>
          <w:sz w:val="24"/>
          <w:u w:val="double"/>
        </w:rPr>
        <w:t>年度</w:t>
      </w:r>
      <w:r w:rsidR="00764EAA" w:rsidRPr="00F42846">
        <w:rPr>
          <w:rFonts w:ascii="メイリオ" w:eastAsia="メイリオ" w:hAnsi="メイリオ" w:hint="eastAsia"/>
          <w:b/>
          <w:sz w:val="24"/>
          <w:u w:val="double"/>
        </w:rPr>
        <w:t>から</w:t>
      </w:r>
      <w:r w:rsidR="00780781" w:rsidRPr="00F42846">
        <w:rPr>
          <w:rFonts w:ascii="メイリオ" w:eastAsia="メイリオ" w:hAnsi="メイリオ" w:hint="eastAsia"/>
          <w:b/>
          <w:sz w:val="24"/>
          <w:u w:val="double"/>
        </w:rPr>
        <w:t>令和</w:t>
      </w:r>
      <w:r w:rsidR="002A554C">
        <w:rPr>
          <w:rFonts w:ascii="メイリオ" w:eastAsia="メイリオ" w:hAnsi="メイリオ" w:hint="eastAsia"/>
          <w:b/>
          <w:sz w:val="24"/>
          <w:u w:val="double"/>
        </w:rPr>
        <w:t>12</w:t>
      </w:r>
      <w:r w:rsidR="0044353F">
        <w:rPr>
          <w:rFonts w:ascii="メイリオ" w:eastAsia="メイリオ" w:hAnsi="メイリオ" w:hint="eastAsia"/>
          <w:b/>
          <w:sz w:val="24"/>
          <w:u w:val="double"/>
        </w:rPr>
        <w:t>（2030）</w:t>
      </w:r>
      <w:r w:rsidR="00780781" w:rsidRPr="00F42846">
        <w:rPr>
          <w:rFonts w:ascii="メイリオ" w:eastAsia="メイリオ" w:hAnsi="メイリオ" w:hint="eastAsia"/>
          <w:b/>
          <w:sz w:val="24"/>
          <w:u w:val="double"/>
        </w:rPr>
        <w:t>年度</w:t>
      </w:r>
    </w:p>
    <w:p w14:paraId="160E5C48" w14:textId="7450B3E9" w:rsidR="002A554C" w:rsidRDefault="002A554C">
      <w:pPr>
        <w:widowControl/>
        <w:jc w:val="left"/>
      </w:pPr>
      <w:r>
        <w:br w:type="page"/>
      </w:r>
    </w:p>
    <w:p w14:paraId="55879C9C" w14:textId="07C52A24" w:rsidR="00066F17" w:rsidRPr="00DE4BB5" w:rsidRDefault="006B3EBE" w:rsidP="0089390C">
      <w:pPr>
        <w:rPr>
          <w:rFonts w:ascii="メイリオ" w:eastAsia="メイリオ" w:hAnsi="メイリオ"/>
          <w:b/>
          <w:kern w:val="0"/>
          <w:sz w:val="28"/>
        </w:rPr>
      </w:pPr>
      <w:r>
        <w:rPr>
          <w:rFonts w:ascii="メイリオ" w:eastAsia="メイリオ" w:hAnsi="メイリオ" w:hint="eastAsia"/>
          <w:b/>
          <w:sz w:val="28"/>
        </w:rPr>
        <w:lastRenderedPageBreak/>
        <w:t>（４）</w:t>
      </w:r>
      <w:r w:rsidR="003B3AF5" w:rsidRPr="00DE4BB5">
        <w:rPr>
          <w:rFonts w:ascii="メイリオ" w:eastAsia="メイリオ" w:hAnsi="メイリオ" w:hint="eastAsia"/>
          <w:b/>
          <w:kern w:val="0"/>
          <w:sz w:val="28"/>
        </w:rPr>
        <w:t>本計画の全体フロー</w:t>
      </w:r>
    </w:p>
    <w:p w14:paraId="4E8FF7D2" w14:textId="4201935E" w:rsidR="007119C0" w:rsidRPr="00040DA6" w:rsidRDefault="003B3AF5" w:rsidP="007119C0">
      <w:pPr>
        <w:ind w:firstLineChars="100" w:firstLine="240"/>
        <w:rPr>
          <w:rFonts w:asciiTheme="minorEastAsia" w:hAnsiTheme="minorEastAsia"/>
          <w:kern w:val="0"/>
          <w:sz w:val="24"/>
        </w:rPr>
      </w:pPr>
      <w:r w:rsidRPr="00040DA6">
        <w:rPr>
          <w:rFonts w:asciiTheme="minorEastAsia" w:hAnsiTheme="minorEastAsia" w:hint="eastAsia"/>
          <w:kern w:val="0"/>
          <w:sz w:val="24"/>
        </w:rPr>
        <w:t>本計画の全体フローは</w:t>
      </w:r>
      <w:r w:rsidR="00040DA6" w:rsidRPr="00040DA6">
        <w:rPr>
          <w:rFonts w:asciiTheme="minorEastAsia" w:hAnsiTheme="minorEastAsia" w:hint="eastAsia"/>
          <w:kern w:val="0"/>
          <w:sz w:val="24"/>
        </w:rPr>
        <w:t>下記の</w:t>
      </w:r>
      <w:r w:rsidRPr="00040DA6">
        <w:rPr>
          <w:rFonts w:asciiTheme="minorEastAsia" w:hAnsiTheme="minorEastAsia" w:hint="eastAsia"/>
          <w:kern w:val="0"/>
          <w:sz w:val="24"/>
        </w:rPr>
        <w:t>図のようになります。</w:t>
      </w:r>
    </w:p>
    <w:p w14:paraId="04230364" w14:textId="5D9B2D19" w:rsidR="003B3AF5" w:rsidRDefault="003B3AF5" w:rsidP="007119C0">
      <w:pPr>
        <w:ind w:firstLineChars="100" w:firstLine="240"/>
        <w:rPr>
          <w:rFonts w:asciiTheme="minorEastAsia" w:hAnsiTheme="minorEastAsia"/>
          <w:kern w:val="0"/>
          <w:sz w:val="24"/>
        </w:rPr>
      </w:pPr>
      <w:r w:rsidRPr="00040DA6">
        <w:rPr>
          <w:rFonts w:asciiTheme="minorEastAsia" w:hAnsiTheme="minorEastAsia" w:hint="eastAsia"/>
          <w:kern w:val="0"/>
          <w:sz w:val="24"/>
        </w:rPr>
        <w:t>フローに示す手順のとおりに本計画を進めることで、可能な限り学校施設の長寿命化を図りつつ、それぞれの学校施設の状況に見合った改修計画等を検討しながら、本計画を策定しています</w:t>
      </w:r>
      <w:r w:rsidR="00780781">
        <w:rPr>
          <w:rFonts w:asciiTheme="minorEastAsia" w:hAnsiTheme="minorEastAsia" w:hint="eastAsia"/>
          <w:kern w:val="0"/>
          <w:sz w:val="24"/>
        </w:rPr>
        <w:t>。</w:t>
      </w:r>
    </w:p>
    <w:p w14:paraId="265BE1B3" w14:textId="727281AF" w:rsidR="004B3FA7" w:rsidRPr="00040DA6" w:rsidRDefault="004B3FA7" w:rsidP="007119C0">
      <w:pPr>
        <w:ind w:firstLineChars="100" w:firstLine="210"/>
        <w:rPr>
          <w:rFonts w:asciiTheme="minorEastAsia" w:hAnsiTheme="minorEastAsia"/>
          <w:kern w:val="0"/>
          <w:sz w:val="24"/>
        </w:rPr>
      </w:pPr>
      <w:r>
        <w:rPr>
          <w:noProof/>
          <w:kern w:val="0"/>
        </w:rPr>
        <mc:AlternateContent>
          <mc:Choice Requires="wps">
            <w:drawing>
              <wp:anchor distT="0" distB="0" distL="114300" distR="114300" simplePos="0" relativeHeight="251659264" behindDoc="0" locked="0" layoutInCell="1" allowOverlap="1" wp14:anchorId="7F91AB6C" wp14:editId="06A264C0">
                <wp:simplePos x="0" y="0"/>
                <wp:positionH relativeFrom="column">
                  <wp:posOffset>-70319</wp:posOffset>
                </wp:positionH>
                <wp:positionV relativeFrom="paragraph">
                  <wp:posOffset>222443</wp:posOffset>
                </wp:positionV>
                <wp:extent cx="5537200" cy="4850296"/>
                <wp:effectExtent l="0" t="0" r="25400" b="26670"/>
                <wp:wrapNone/>
                <wp:docPr id="6" name="正方形/長方形 6"/>
                <wp:cNvGraphicFramePr/>
                <a:graphic xmlns:a="http://schemas.openxmlformats.org/drawingml/2006/main">
                  <a:graphicData uri="http://schemas.microsoft.com/office/word/2010/wordprocessingShape">
                    <wps:wsp>
                      <wps:cNvSpPr/>
                      <wps:spPr>
                        <a:xfrm>
                          <a:off x="0" y="0"/>
                          <a:ext cx="5537200" cy="4850296"/>
                        </a:xfrm>
                        <a:prstGeom prst="rect">
                          <a:avLst/>
                        </a:prstGeom>
                        <a:noFill/>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D8691" id="正方形/長方形 6" o:spid="_x0000_s1026" style="position:absolute;left:0;text-align:left;margin-left:-5.55pt;margin-top:17.5pt;width:436pt;height:38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" filled="f" strokecolor="#a5a5a5 [3206]" strokeweight="1pt"/>
            </w:pict>
          </mc:Fallback>
        </mc:AlternateContent>
      </w:r>
    </w:p>
    <w:p w14:paraId="32AD4F08" w14:textId="6A5897D9" w:rsidR="003A448B" w:rsidRPr="00550022" w:rsidRDefault="00E06D35" w:rsidP="003B3AF5">
      <w:pPr>
        <w:rPr>
          <w:rFonts w:ascii="ＭＳ Ｐゴシック" w:eastAsia="ＭＳ Ｐゴシック" w:hAnsi="ＭＳ Ｐゴシック"/>
          <w:kern w:val="0"/>
        </w:rPr>
      </w:pPr>
      <w:r w:rsidRPr="00550022">
        <w:rPr>
          <w:rFonts w:ascii="ＭＳ Ｐゴシック" w:eastAsia="ＭＳ Ｐゴシック" w:hAnsi="ＭＳ Ｐゴシック" w:hint="eastAsia"/>
          <w:kern w:val="0"/>
        </w:rPr>
        <w:t>全体フロー</w:t>
      </w:r>
      <w:r w:rsidR="004B3FA7" w:rsidRPr="00550022">
        <w:rPr>
          <w:rFonts w:ascii="ＭＳ Ｐゴシック" w:eastAsia="ＭＳ Ｐゴシック" w:hAnsi="ＭＳ Ｐゴシック" w:hint="eastAsia"/>
          <w:kern w:val="0"/>
        </w:rPr>
        <w:t>図</w:t>
      </w:r>
    </w:p>
    <w:p w14:paraId="19E57898" w14:textId="75C8C0FB" w:rsidR="00685081" w:rsidRDefault="00DD275B" w:rsidP="003B3AF5">
      <w:pPr>
        <w:rPr>
          <w:kern w:val="0"/>
        </w:rPr>
      </w:pPr>
      <w:r w:rsidRPr="00DD275B">
        <w:rPr>
          <w:noProof/>
        </w:rPr>
        <w:drawing>
          <wp:inline distT="0" distB="0" distL="0" distR="0" wp14:anchorId="2601935C" wp14:editId="60C94740">
            <wp:extent cx="5250180" cy="4529700"/>
            <wp:effectExtent l="0" t="0" r="7620" b="4445"/>
            <wp:docPr id="117131516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718" cy="4536203"/>
                    </a:xfrm>
                    <a:prstGeom prst="rect">
                      <a:avLst/>
                    </a:prstGeom>
                    <a:noFill/>
                    <a:ln>
                      <a:noFill/>
                    </a:ln>
                  </pic:spPr>
                </pic:pic>
              </a:graphicData>
            </a:graphic>
          </wp:inline>
        </w:drawing>
      </w:r>
    </w:p>
    <w:p w14:paraId="7E908AE2" w14:textId="74CC7DB9" w:rsidR="00061C7A" w:rsidRPr="0066630A" w:rsidRDefault="00061C7A" w:rsidP="00EB24DA">
      <w:pPr>
        <w:rPr>
          <w:rFonts w:ascii="メイリオ" w:eastAsia="メイリオ" w:hAnsi="メイリオ"/>
          <w:kern w:val="0"/>
          <w:sz w:val="24"/>
        </w:rPr>
      </w:pPr>
      <w:r>
        <w:rPr>
          <w:kern w:val="0"/>
        </w:rPr>
        <w:br w:type="page"/>
      </w:r>
      <w:r w:rsidR="00EB24DA" w:rsidRPr="0066630A">
        <w:rPr>
          <w:rFonts w:ascii="メイリオ" w:eastAsia="メイリオ" w:hAnsi="メイリオ" w:hint="eastAsia"/>
          <w:b/>
          <w:kern w:val="0"/>
          <w:sz w:val="32"/>
        </w:rPr>
        <w:lastRenderedPageBreak/>
        <w:t>第</w:t>
      </w:r>
      <w:r w:rsidR="00780781" w:rsidRPr="0066630A">
        <w:rPr>
          <w:rFonts w:ascii="メイリオ" w:eastAsia="メイリオ" w:hAnsi="メイリオ" w:hint="eastAsia"/>
          <w:b/>
          <w:kern w:val="0"/>
          <w:sz w:val="32"/>
        </w:rPr>
        <w:t>２</w:t>
      </w:r>
      <w:r w:rsidR="00EB24DA" w:rsidRPr="0066630A">
        <w:rPr>
          <w:rFonts w:ascii="メイリオ" w:eastAsia="メイリオ" w:hAnsi="メイリオ" w:hint="eastAsia"/>
          <w:b/>
          <w:kern w:val="0"/>
          <w:sz w:val="32"/>
        </w:rPr>
        <w:t>章　学校施設の目指すべき姿</w:t>
      </w:r>
    </w:p>
    <w:p w14:paraId="0A2CEFAC" w14:textId="5B95342B" w:rsidR="003B7E39" w:rsidRDefault="00155556" w:rsidP="00155556">
      <w:pPr>
        <w:ind w:firstLineChars="100" w:firstLine="240"/>
        <w:rPr>
          <w:rFonts w:asciiTheme="minorEastAsia" w:hAnsiTheme="minorEastAsia"/>
          <w:kern w:val="0"/>
          <w:sz w:val="24"/>
        </w:rPr>
      </w:pPr>
      <w:r>
        <w:rPr>
          <w:rFonts w:asciiTheme="minorEastAsia" w:hAnsiTheme="minorEastAsia" w:hint="eastAsia"/>
          <w:kern w:val="0"/>
          <w:sz w:val="24"/>
        </w:rPr>
        <w:t>占冠村の教育目標として、</w:t>
      </w:r>
      <w:r w:rsidRPr="00155556">
        <w:rPr>
          <w:rFonts w:asciiTheme="minorEastAsia" w:hAnsiTheme="minorEastAsia" w:hint="eastAsia"/>
          <w:kern w:val="0"/>
          <w:sz w:val="24"/>
        </w:rPr>
        <w:t>先人の開拓精神とその歴史や文化を受けつぎ、</w:t>
      </w:r>
      <w:r w:rsidR="00F61B2A">
        <w:rPr>
          <w:rFonts w:asciiTheme="minorEastAsia" w:hAnsiTheme="minorEastAsia" w:hint="eastAsia"/>
          <w:kern w:val="0"/>
          <w:sz w:val="24"/>
        </w:rPr>
        <w:t>平和な郷土の未来を自ら切り拓く心身と、自らが社会の担い手となり、持続可能な社会を維持・発展させ、新たな時代を生き抜いていけるような村民を教育活動全体を通じて育むことを目指しています。</w:t>
      </w:r>
    </w:p>
    <w:p w14:paraId="6536D905" w14:textId="2AF209B6" w:rsidR="00155556" w:rsidRDefault="00155556" w:rsidP="00155556">
      <w:pPr>
        <w:ind w:firstLineChars="100" w:firstLine="240"/>
        <w:rPr>
          <w:rFonts w:asciiTheme="minorEastAsia" w:hAnsiTheme="minorEastAsia"/>
          <w:kern w:val="0"/>
          <w:sz w:val="24"/>
        </w:rPr>
      </w:pPr>
      <w:r>
        <w:rPr>
          <w:rFonts w:asciiTheme="minorEastAsia" w:hAnsiTheme="minorEastAsia" w:hint="eastAsia"/>
          <w:kern w:val="0"/>
          <w:sz w:val="24"/>
        </w:rPr>
        <w:t>また、</w:t>
      </w:r>
      <w:r w:rsidRPr="00155556">
        <w:rPr>
          <w:rFonts w:asciiTheme="minorEastAsia" w:hAnsiTheme="minorEastAsia" w:hint="eastAsia"/>
          <w:kern w:val="0"/>
          <w:sz w:val="24"/>
        </w:rPr>
        <w:t>第5次占冠村総合計画</w:t>
      </w:r>
      <w:r>
        <w:rPr>
          <w:rFonts w:asciiTheme="minorEastAsia" w:hAnsiTheme="minorEastAsia" w:hint="eastAsia"/>
          <w:kern w:val="0"/>
          <w:sz w:val="24"/>
        </w:rPr>
        <w:t>において、</w:t>
      </w:r>
      <w:r w:rsidRPr="00155556">
        <w:rPr>
          <w:rFonts w:asciiTheme="minorEastAsia" w:hAnsiTheme="minorEastAsia" w:hint="eastAsia"/>
          <w:kern w:val="0"/>
          <w:sz w:val="24"/>
        </w:rPr>
        <w:t>子どもを安心して産み育てられる子育て環境づくりを進めるとともに、多様な価値観の中で、柔軟かつしなやかに自らの進む道を見つけ、人生を切り拓いていくことが</w:t>
      </w:r>
      <w:r>
        <w:rPr>
          <w:rFonts w:asciiTheme="minorEastAsia" w:hAnsiTheme="minorEastAsia" w:hint="eastAsia"/>
          <w:kern w:val="0"/>
          <w:sz w:val="24"/>
        </w:rPr>
        <w:t>できる人材の育成をめざしています。</w:t>
      </w:r>
    </w:p>
    <w:p w14:paraId="0CBA89C0" w14:textId="7DD32DC4" w:rsidR="00F70D03" w:rsidRDefault="003A448B" w:rsidP="00F70D03">
      <w:pPr>
        <w:spacing w:before="240" w:line="380" w:lineRule="exact"/>
        <w:rPr>
          <w:rFonts w:ascii="メイリオ" w:eastAsia="メイリオ" w:hAnsi="メイリオ"/>
          <w:kern w:val="0"/>
          <w:sz w:val="24"/>
          <w:lang w:eastAsia="zh-CN"/>
        </w:rPr>
      </w:pPr>
      <w:r w:rsidRPr="003B5F5D">
        <w:rPr>
          <w:rFonts w:ascii="メイリオ" w:eastAsia="メイリオ" w:hAnsi="メイリオ" w:hint="eastAsia"/>
          <w:kern w:val="0"/>
          <w:sz w:val="24"/>
          <w:lang w:eastAsia="zh-CN"/>
        </w:rPr>
        <w:t>【第</w:t>
      </w:r>
      <w:r w:rsidR="003B5F5D" w:rsidRPr="003B5F5D">
        <w:rPr>
          <w:rFonts w:ascii="メイリオ" w:eastAsia="メイリオ" w:hAnsi="メイリオ" w:hint="eastAsia"/>
          <w:kern w:val="0"/>
          <w:sz w:val="24"/>
          <w:lang w:eastAsia="zh-CN"/>
        </w:rPr>
        <w:t>5</w:t>
      </w:r>
      <w:r w:rsidRPr="003B5F5D">
        <w:rPr>
          <w:rFonts w:ascii="メイリオ" w:eastAsia="メイリオ" w:hAnsi="メイリオ" w:hint="eastAsia"/>
          <w:kern w:val="0"/>
          <w:sz w:val="24"/>
          <w:lang w:eastAsia="zh-CN"/>
        </w:rPr>
        <w:t>次</w:t>
      </w:r>
      <w:r w:rsidR="00C8556A">
        <w:rPr>
          <w:rFonts w:ascii="メイリオ" w:eastAsia="メイリオ" w:hAnsi="メイリオ" w:hint="eastAsia"/>
          <w:kern w:val="0"/>
          <w:sz w:val="24"/>
          <w:lang w:eastAsia="zh-CN"/>
        </w:rPr>
        <w:t>占冠村</w:t>
      </w:r>
      <w:r w:rsidRPr="003B5F5D">
        <w:rPr>
          <w:rFonts w:ascii="メイリオ" w:eastAsia="メイリオ" w:hAnsi="メイリオ" w:hint="eastAsia"/>
          <w:kern w:val="0"/>
          <w:sz w:val="24"/>
          <w:lang w:eastAsia="zh-CN"/>
        </w:rPr>
        <w:t>総合計画】（</w:t>
      </w:r>
      <w:r w:rsidR="003B5F5D" w:rsidRPr="003B5F5D">
        <w:rPr>
          <w:rFonts w:ascii="メイリオ" w:eastAsia="メイリオ" w:hAnsi="メイリオ" w:hint="eastAsia"/>
          <w:kern w:val="0"/>
          <w:sz w:val="24"/>
          <w:lang w:eastAsia="zh-CN"/>
        </w:rPr>
        <w:t>201</w:t>
      </w:r>
      <w:r w:rsidR="0053327C">
        <w:rPr>
          <w:rFonts w:ascii="メイリオ" w:eastAsia="メイリオ" w:hAnsi="メイリオ" w:hint="eastAsia"/>
          <w:kern w:val="0"/>
          <w:sz w:val="24"/>
          <w:lang w:eastAsia="zh-CN"/>
        </w:rPr>
        <w:t>9年度</w:t>
      </w:r>
      <w:r w:rsidR="003B5F5D" w:rsidRPr="003B5F5D">
        <w:rPr>
          <w:rFonts w:ascii="メイリオ" w:eastAsia="メイリオ" w:hAnsi="メイリオ" w:hint="eastAsia"/>
          <w:kern w:val="0"/>
          <w:sz w:val="24"/>
          <w:lang w:eastAsia="zh-CN"/>
        </w:rPr>
        <w:t>～202</w:t>
      </w:r>
      <w:r w:rsidR="0053327C">
        <w:rPr>
          <w:rFonts w:ascii="メイリオ" w:eastAsia="メイリオ" w:hAnsi="メイリオ" w:hint="eastAsia"/>
          <w:kern w:val="0"/>
          <w:sz w:val="24"/>
          <w:lang w:eastAsia="zh-CN"/>
        </w:rPr>
        <w:t>8</w:t>
      </w:r>
      <w:r w:rsidR="003B5F5D" w:rsidRPr="003B5F5D">
        <w:rPr>
          <w:rFonts w:ascii="メイリオ" w:eastAsia="メイリオ" w:hAnsi="メイリオ" w:hint="eastAsia"/>
          <w:kern w:val="0"/>
          <w:sz w:val="24"/>
          <w:lang w:eastAsia="zh-CN"/>
        </w:rPr>
        <w:t>年</w:t>
      </w:r>
      <w:r w:rsidR="0053327C">
        <w:rPr>
          <w:rFonts w:ascii="メイリオ" w:eastAsia="メイリオ" w:hAnsi="メイリオ" w:hint="eastAsia"/>
          <w:kern w:val="0"/>
          <w:sz w:val="24"/>
          <w:lang w:eastAsia="zh-CN"/>
        </w:rPr>
        <w:t>度</w:t>
      </w:r>
      <w:r w:rsidR="003B5F5D" w:rsidRPr="003B5F5D">
        <w:rPr>
          <w:rFonts w:ascii="メイリオ" w:eastAsia="メイリオ" w:hAnsi="メイリオ" w:hint="eastAsia"/>
          <w:kern w:val="0"/>
          <w:sz w:val="24"/>
          <w:lang w:eastAsia="zh-CN"/>
        </w:rPr>
        <w:t>）</w:t>
      </w:r>
    </w:p>
    <w:p w14:paraId="7E07DC5F" w14:textId="2E98CBDF" w:rsidR="003B5F5D" w:rsidRPr="00083A61" w:rsidRDefault="003B5F5D" w:rsidP="003B5F5D">
      <w:pPr>
        <w:pStyle w:val="MS12pt"/>
        <w:rPr>
          <w:rFonts w:ascii="メイリオ" w:eastAsia="メイリオ" w:hAnsi="メイリオ"/>
          <w:color w:val="000000" w:themeColor="text1"/>
        </w:rPr>
      </w:pPr>
      <w:r w:rsidRPr="00083A61">
        <w:rPr>
          <w:rFonts w:ascii="メイリオ" w:eastAsia="メイリオ" w:hAnsi="メイリオ" w:hint="eastAsia"/>
          <w:color w:val="000000" w:themeColor="text1"/>
        </w:rPr>
        <w:t>■</w:t>
      </w:r>
      <w:r>
        <w:rPr>
          <w:rFonts w:ascii="メイリオ" w:eastAsia="メイリオ" w:hAnsi="メイリオ" w:hint="eastAsia"/>
          <w:color w:val="000000" w:themeColor="text1"/>
        </w:rPr>
        <w:t xml:space="preserve">基本計画　学校教育の充実　</w:t>
      </w:r>
      <w:r w:rsidRPr="00083A61">
        <w:rPr>
          <w:rFonts w:ascii="メイリオ" w:eastAsia="メイリオ" w:hAnsi="メイリオ" w:hint="eastAsia"/>
          <w:color w:val="000000" w:themeColor="text1"/>
        </w:rPr>
        <w:t>主要施策</w:t>
      </w:r>
    </w:p>
    <w:tbl>
      <w:tblPr>
        <w:tblStyle w:val="ac"/>
        <w:tblW w:w="0" w:type="auto"/>
        <w:shd w:val="clear" w:color="auto" w:fill="D9E2F3" w:themeFill="accent5" w:themeFillTint="33"/>
        <w:tblLook w:val="04A0" w:firstRow="1" w:lastRow="0" w:firstColumn="1" w:lastColumn="0" w:noHBand="0" w:noVBand="1"/>
      </w:tblPr>
      <w:tblGrid>
        <w:gridCol w:w="8494"/>
      </w:tblGrid>
      <w:tr w:rsidR="003B5F5D" w:rsidRPr="003B5F5D" w14:paraId="104301AC" w14:textId="77777777" w:rsidTr="005704FE">
        <w:tc>
          <w:tcPr>
            <w:tcW w:w="8494" w:type="dxa"/>
            <w:shd w:val="clear" w:color="auto" w:fill="D9E2F3" w:themeFill="accent5" w:themeFillTint="33"/>
          </w:tcPr>
          <w:p w14:paraId="77537FC5" w14:textId="20C7DDD2" w:rsidR="0048489F" w:rsidRPr="003543D5" w:rsidRDefault="0048489F" w:rsidP="0048489F">
            <w:pPr>
              <w:rPr>
                <w:rFonts w:asciiTheme="minorEastAsia" w:hAnsiTheme="minorEastAsia"/>
                <w:kern w:val="0"/>
                <w:sz w:val="24"/>
              </w:rPr>
            </w:pPr>
            <w:r w:rsidRPr="003543D5">
              <w:rPr>
                <w:rFonts w:asciiTheme="minorEastAsia" w:hAnsiTheme="minorEastAsia" w:hint="eastAsia"/>
                <w:kern w:val="0"/>
                <w:sz w:val="24"/>
              </w:rPr>
              <w:t>〇地域と学校が一体となった教育の推進</w:t>
            </w:r>
          </w:p>
          <w:p w14:paraId="2E958DB8" w14:textId="30C902C7" w:rsidR="0048489F" w:rsidRPr="003543D5" w:rsidRDefault="0048489F" w:rsidP="0048489F">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・占冠村では、全ての</w:t>
            </w:r>
            <w:r w:rsidR="0053327C" w:rsidRPr="003543D5">
              <w:rPr>
                <w:rFonts w:asciiTheme="minorEastAsia" w:hAnsiTheme="minorEastAsia" w:hint="eastAsia"/>
                <w:kern w:val="0"/>
                <w:sz w:val="24"/>
              </w:rPr>
              <w:t>学校でコミュニティ・スクールが</w:t>
            </w:r>
            <w:r w:rsidRPr="003543D5">
              <w:rPr>
                <w:rFonts w:asciiTheme="minorEastAsia" w:hAnsiTheme="minorEastAsia" w:hint="eastAsia"/>
                <w:kern w:val="0"/>
                <w:sz w:val="24"/>
              </w:rPr>
              <w:t>導入され、「占冠大好き教育」を推進</w:t>
            </w:r>
            <w:r w:rsidR="00A86CC0" w:rsidRPr="003543D5">
              <w:rPr>
                <w:rFonts w:asciiTheme="minorEastAsia" w:hAnsiTheme="minorEastAsia" w:hint="eastAsia"/>
                <w:kern w:val="0"/>
                <w:sz w:val="24"/>
              </w:rPr>
              <w:t>している</w:t>
            </w:r>
            <w:r w:rsidRPr="003543D5">
              <w:rPr>
                <w:rFonts w:asciiTheme="minorEastAsia" w:hAnsiTheme="minorEastAsia" w:hint="eastAsia"/>
                <w:kern w:val="0"/>
                <w:sz w:val="24"/>
              </w:rPr>
              <w:t>。</w:t>
            </w:r>
          </w:p>
          <w:p w14:paraId="5E5117DF" w14:textId="7D383897" w:rsidR="0048489F" w:rsidRPr="003543D5" w:rsidRDefault="0048489F"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w:t>
            </w:r>
            <w:r w:rsidR="008B5A95" w:rsidRPr="003543D5">
              <w:rPr>
                <w:rFonts w:asciiTheme="minorEastAsia" w:hAnsiTheme="minorEastAsia" w:hint="eastAsia"/>
                <w:kern w:val="0"/>
                <w:sz w:val="24"/>
              </w:rPr>
              <w:t>放課後</w:t>
            </w:r>
            <w:r w:rsidR="0053327C" w:rsidRPr="003543D5">
              <w:rPr>
                <w:rFonts w:asciiTheme="minorEastAsia" w:hAnsiTheme="minorEastAsia" w:hint="eastAsia"/>
                <w:kern w:val="0"/>
                <w:sz w:val="24"/>
              </w:rPr>
              <w:t>には</w:t>
            </w:r>
            <w:r w:rsidR="00125939" w:rsidRPr="003543D5">
              <w:rPr>
                <w:rFonts w:asciiTheme="minorEastAsia" w:hAnsiTheme="minorEastAsia" w:hint="eastAsia"/>
                <w:kern w:val="0"/>
                <w:sz w:val="24"/>
              </w:rPr>
              <w:t>学校支援地域本部が主体となり、多くのボランティアの協力</w:t>
            </w:r>
            <w:r w:rsidR="00CD7BBC">
              <w:rPr>
                <w:rFonts w:asciiTheme="minorEastAsia" w:hAnsiTheme="minorEastAsia" w:hint="eastAsia"/>
                <w:kern w:val="0"/>
                <w:sz w:val="24"/>
              </w:rPr>
              <w:t>を</w:t>
            </w:r>
            <w:r w:rsidR="00125939" w:rsidRPr="003543D5">
              <w:rPr>
                <w:rFonts w:asciiTheme="minorEastAsia" w:hAnsiTheme="minorEastAsia" w:hint="eastAsia"/>
                <w:kern w:val="0"/>
                <w:sz w:val="24"/>
              </w:rPr>
              <w:t>得て</w:t>
            </w:r>
            <w:r w:rsidR="0053327C" w:rsidRPr="003543D5">
              <w:rPr>
                <w:rFonts w:asciiTheme="minorEastAsia" w:hAnsiTheme="minorEastAsia" w:hint="eastAsia"/>
                <w:kern w:val="0"/>
                <w:sz w:val="24"/>
              </w:rPr>
              <w:t>、見守り活動を</w:t>
            </w:r>
            <w:r w:rsidR="00125939" w:rsidRPr="003543D5">
              <w:rPr>
                <w:rFonts w:asciiTheme="minorEastAsia" w:hAnsiTheme="minorEastAsia" w:hint="eastAsia"/>
                <w:kern w:val="0"/>
                <w:sz w:val="24"/>
              </w:rPr>
              <w:t>実施</w:t>
            </w:r>
            <w:r w:rsidR="00A86CC0" w:rsidRPr="003543D5">
              <w:rPr>
                <w:rFonts w:asciiTheme="minorEastAsia" w:hAnsiTheme="minorEastAsia" w:hint="eastAsia"/>
                <w:kern w:val="0"/>
                <w:sz w:val="24"/>
              </w:rPr>
              <w:t>している</w:t>
            </w:r>
            <w:r w:rsidR="00125939" w:rsidRPr="003543D5">
              <w:rPr>
                <w:rFonts w:asciiTheme="minorEastAsia" w:hAnsiTheme="minorEastAsia" w:hint="eastAsia"/>
                <w:kern w:val="0"/>
                <w:sz w:val="24"/>
              </w:rPr>
              <w:t>。</w:t>
            </w:r>
          </w:p>
          <w:p w14:paraId="2624CC7A" w14:textId="5AAEF585" w:rsidR="00125939" w:rsidRPr="003543D5" w:rsidRDefault="0053327C"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・学校・家庭・地域が</w:t>
            </w:r>
            <w:r w:rsidR="00125939" w:rsidRPr="003543D5">
              <w:rPr>
                <w:rFonts w:asciiTheme="minorEastAsia" w:hAnsiTheme="minorEastAsia" w:hint="eastAsia"/>
                <w:kern w:val="0"/>
                <w:sz w:val="24"/>
              </w:rPr>
              <w:t>つながり、連携を深めることで学校を拠点とした地域コミュニティの活性化、家庭・地域の教育力の向上</w:t>
            </w:r>
            <w:r w:rsidRPr="003543D5">
              <w:rPr>
                <w:rFonts w:asciiTheme="minorEastAsia" w:hAnsiTheme="minorEastAsia" w:hint="eastAsia"/>
                <w:kern w:val="0"/>
                <w:sz w:val="24"/>
              </w:rPr>
              <w:t>を図る</w:t>
            </w:r>
            <w:r w:rsidR="00125939" w:rsidRPr="003543D5">
              <w:rPr>
                <w:rFonts w:asciiTheme="minorEastAsia" w:hAnsiTheme="minorEastAsia" w:hint="eastAsia"/>
                <w:kern w:val="0"/>
                <w:sz w:val="24"/>
              </w:rPr>
              <w:t>。</w:t>
            </w:r>
          </w:p>
          <w:p w14:paraId="20CEEFB1" w14:textId="26B2742D" w:rsidR="00125939" w:rsidRPr="003543D5" w:rsidRDefault="00125939"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〇小中一貫教育の推進</w:t>
            </w:r>
          </w:p>
          <w:p w14:paraId="271FB18C" w14:textId="6BCAD247" w:rsidR="00125939" w:rsidRPr="003543D5" w:rsidRDefault="00125939"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w:t>
            </w:r>
            <w:r w:rsidR="00A86CC0" w:rsidRPr="003543D5">
              <w:rPr>
                <w:rFonts w:asciiTheme="minorEastAsia" w:hAnsiTheme="minorEastAsia" w:hint="eastAsia"/>
                <w:kern w:val="0"/>
                <w:sz w:val="24"/>
              </w:rPr>
              <w:t>2017（平成29）年度から</w:t>
            </w:r>
            <w:r w:rsidRPr="003543D5">
              <w:rPr>
                <w:rFonts w:asciiTheme="minorEastAsia" w:hAnsiTheme="minorEastAsia" w:hint="eastAsia"/>
                <w:kern w:val="0"/>
                <w:sz w:val="24"/>
              </w:rPr>
              <w:t>トマム小学校とトマム中学校をトマム学校へ統合</w:t>
            </w:r>
            <w:r w:rsidR="00A86CC0" w:rsidRPr="003543D5">
              <w:rPr>
                <w:rFonts w:asciiTheme="minorEastAsia" w:hAnsiTheme="minorEastAsia" w:hint="eastAsia"/>
                <w:kern w:val="0"/>
                <w:sz w:val="24"/>
              </w:rPr>
              <w:t>し、義務教育学校となった。</w:t>
            </w:r>
          </w:p>
          <w:p w14:paraId="4DBF5F9D" w14:textId="67A9CE31" w:rsidR="00125939" w:rsidRPr="003543D5" w:rsidRDefault="00125939"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w:t>
            </w:r>
            <w:r w:rsidR="00A86CC0" w:rsidRPr="003543D5">
              <w:rPr>
                <w:rFonts w:asciiTheme="minorEastAsia" w:hAnsiTheme="minorEastAsia" w:hint="eastAsia"/>
                <w:kern w:val="0"/>
                <w:sz w:val="24"/>
              </w:rPr>
              <w:t>2018（平成30）年度から</w:t>
            </w:r>
            <w:r w:rsidRPr="003543D5">
              <w:rPr>
                <w:rFonts w:asciiTheme="minorEastAsia" w:hAnsiTheme="minorEastAsia" w:hint="eastAsia"/>
                <w:kern w:val="0"/>
                <w:sz w:val="24"/>
              </w:rPr>
              <w:t>占冠中央</w:t>
            </w:r>
            <w:r w:rsidR="00155556" w:rsidRPr="003543D5">
              <w:rPr>
                <w:rFonts w:asciiTheme="minorEastAsia" w:hAnsiTheme="minorEastAsia" w:hint="eastAsia"/>
                <w:kern w:val="0"/>
                <w:sz w:val="24"/>
              </w:rPr>
              <w:t>小学校と占冠中学校が施設分離型小中一貫校となり、学校運営協議会を</w:t>
            </w:r>
            <w:r w:rsidRPr="003543D5">
              <w:rPr>
                <w:rFonts w:asciiTheme="minorEastAsia" w:hAnsiTheme="minorEastAsia" w:hint="eastAsia"/>
                <w:kern w:val="0"/>
                <w:sz w:val="24"/>
              </w:rPr>
              <w:t>一本化</w:t>
            </w:r>
            <w:r w:rsidR="00A86CC0" w:rsidRPr="003543D5">
              <w:rPr>
                <w:rFonts w:asciiTheme="minorEastAsia" w:hAnsiTheme="minorEastAsia" w:hint="eastAsia"/>
                <w:kern w:val="0"/>
                <w:sz w:val="24"/>
              </w:rPr>
              <w:t>した</w:t>
            </w:r>
            <w:r w:rsidRPr="003543D5">
              <w:rPr>
                <w:rFonts w:asciiTheme="minorEastAsia" w:hAnsiTheme="minorEastAsia" w:hint="eastAsia"/>
                <w:kern w:val="0"/>
                <w:sz w:val="24"/>
              </w:rPr>
              <w:t>。</w:t>
            </w:r>
          </w:p>
          <w:p w14:paraId="4ECF48B4" w14:textId="1884CC3A" w:rsidR="00125939" w:rsidRPr="003543D5" w:rsidRDefault="00125939"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〇占冠ならではの教育活動</w:t>
            </w:r>
          </w:p>
          <w:p w14:paraId="782820C6" w14:textId="13C22893" w:rsidR="00125939" w:rsidRPr="003543D5" w:rsidRDefault="00125939"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w:t>
            </w:r>
            <w:r w:rsidR="00A86CC0" w:rsidRPr="003543D5">
              <w:rPr>
                <w:rFonts w:asciiTheme="minorEastAsia" w:hAnsiTheme="minorEastAsia" w:hint="eastAsia"/>
                <w:kern w:val="0"/>
                <w:sz w:val="24"/>
              </w:rPr>
              <w:t>中学</w:t>
            </w:r>
            <w:r w:rsidR="000314B1" w:rsidRPr="003543D5">
              <w:rPr>
                <w:rFonts w:asciiTheme="minorEastAsia" w:hAnsiTheme="minorEastAsia" w:hint="eastAsia"/>
                <w:kern w:val="0"/>
                <w:sz w:val="24"/>
              </w:rPr>
              <w:t>2</w:t>
            </w:r>
            <w:r w:rsidR="00A86CC0" w:rsidRPr="003543D5">
              <w:rPr>
                <w:rFonts w:asciiTheme="minorEastAsia" w:hAnsiTheme="minorEastAsia" w:hint="eastAsia"/>
                <w:kern w:val="0"/>
                <w:sz w:val="24"/>
              </w:rPr>
              <w:t>年生の希望者全員が</w:t>
            </w:r>
            <w:r w:rsidRPr="003543D5">
              <w:rPr>
                <w:rFonts w:asciiTheme="minorEastAsia" w:hAnsiTheme="minorEastAsia" w:hint="eastAsia"/>
                <w:kern w:val="0"/>
                <w:sz w:val="24"/>
              </w:rPr>
              <w:t>姉妹都市</w:t>
            </w:r>
            <w:r w:rsidR="00A86CC0" w:rsidRPr="003543D5">
              <w:rPr>
                <w:rFonts w:asciiTheme="minorEastAsia" w:hAnsiTheme="minorEastAsia" w:hint="eastAsia"/>
                <w:kern w:val="0"/>
                <w:sz w:val="24"/>
              </w:rPr>
              <w:t>である</w:t>
            </w:r>
            <w:r w:rsidRPr="003543D5">
              <w:rPr>
                <w:rFonts w:asciiTheme="minorEastAsia" w:hAnsiTheme="minorEastAsia" w:hint="eastAsia"/>
                <w:kern w:val="0"/>
                <w:sz w:val="24"/>
              </w:rPr>
              <w:t>アスペン市との短期交換留学、広島市</w:t>
            </w:r>
            <w:r w:rsidR="00A86CC0" w:rsidRPr="003543D5">
              <w:rPr>
                <w:rFonts w:asciiTheme="minorEastAsia" w:hAnsiTheme="minorEastAsia" w:hint="eastAsia"/>
                <w:kern w:val="0"/>
                <w:sz w:val="24"/>
              </w:rPr>
              <w:t>での</w:t>
            </w:r>
            <w:r w:rsidRPr="003543D5">
              <w:rPr>
                <w:rFonts w:asciiTheme="minorEastAsia" w:hAnsiTheme="minorEastAsia" w:hint="eastAsia"/>
                <w:kern w:val="0"/>
                <w:sz w:val="24"/>
              </w:rPr>
              <w:t>平和体験学習</w:t>
            </w:r>
            <w:r w:rsidR="00A86CC0" w:rsidRPr="003543D5">
              <w:rPr>
                <w:rFonts w:asciiTheme="minorEastAsia" w:hAnsiTheme="minorEastAsia" w:hint="eastAsia"/>
                <w:kern w:val="0"/>
                <w:sz w:val="24"/>
              </w:rPr>
              <w:t>を体験できる</w:t>
            </w:r>
            <w:r w:rsidRPr="003543D5">
              <w:rPr>
                <w:rFonts w:asciiTheme="minorEastAsia" w:hAnsiTheme="minorEastAsia" w:hint="eastAsia"/>
                <w:kern w:val="0"/>
                <w:sz w:val="24"/>
              </w:rPr>
              <w:t>。</w:t>
            </w:r>
          </w:p>
          <w:p w14:paraId="42674EB3" w14:textId="2C5F4746" w:rsidR="0068735F" w:rsidRDefault="00125939" w:rsidP="00125939">
            <w:pPr>
              <w:ind w:left="480" w:hangingChars="200" w:hanging="480"/>
              <w:rPr>
                <w:rFonts w:asciiTheme="minorEastAsia" w:hAnsiTheme="minorEastAsia"/>
                <w:kern w:val="0"/>
                <w:sz w:val="24"/>
              </w:rPr>
            </w:pPr>
            <w:r w:rsidRPr="003543D5">
              <w:rPr>
                <w:rFonts w:asciiTheme="minorEastAsia" w:hAnsiTheme="minorEastAsia" w:hint="eastAsia"/>
                <w:kern w:val="0"/>
                <w:sz w:val="24"/>
              </w:rPr>
              <w:t xml:space="preserve">　・教育の地域格差を解消するための公設学習塾</w:t>
            </w:r>
            <w:r w:rsidR="003B05BE" w:rsidRPr="003543D5">
              <w:rPr>
                <w:rFonts w:asciiTheme="minorEastAsia" w:hAnsiTheme="minorEastAsia" w:hint="eastAsia"/>
                <w:kern w:val="0"/>
                <w:sz w:val="24"/>
              </w:rPr>
              <w:t>（</w:t>
            </w:r>
            <w:r w:rsidRPr="003543D5">
              <w:rPr>
                <w:rFonts w:asciiTheme="minorEastAsia" w:hAnsiTheme="minorEastAsia" w:hint="eastAsia"/>
                <w:kern w:val="0"/>
                <w:sz w:val="24"/>
              </w:rPr>
              <w:t>サポートゼミ）を</w:t>
            </w:r>
            <w:r w:rsidR="00A86CC0" w:rsidRPr="003543D5">
              <w:rPr>
                <w:rFonts w:asciiTheme="minorEastAsia" w:hAnsiTheme="minorEastAsia" w:hint="eastAsia"/>
                <w:kern w:val="0"/>
                <w:sz w:val="24"/>
              </w:rPr>
              <w:t>2017（平成29）年度から</w:t>
            </w:r>
            <w:r w:rsidRPr="003543D5">
              <w:rPr>
                <w:rFonts w:asciiTheme="minorEastAsia" w:hAnsiTheme="minorEastAsia" w:hint="eastAsia"/>
                <w:kern w:val="0"/>
                <w:sz w:val="24"/>
              </w:rPr>
              <w:t>無料</w:t>
            </w:r>
            <w:r w:rsidR="00A86CC0" w:rsidRPr="003543D5">
              <w:rPr>
                <w:rFonts w:asciiTheme="minorEastAsia" w:hAnsiTheme="minorEastAsia" w:hint="eastAsia"/>
                <w:kern w:val="0"/>
                <w:sz w:val="24"/>
              </w:rPr>
              <w:t>で</w:t>
            </w:r>
            <w:r w:rsidRPr="003543D5">
              <w:rPr>
                <w:rFonts w:asciiTheme="minorEastAsia" w:hAnsiTheme="minorEastAsia" w:hint="eastAsia"/>
                <w:kern w:val="0"/>
                <w:sz w:val="24"/>
              </w:rPr>
              <w:t>開設</w:t>
            </w:r>
            <w:r w:rsidR="00A86CC0" w:rsidRPr="003543D5">
              <w:rPr>
                <w:rFonts w:asciiTheme="minorEastAsia" w:hAnsiTheme="minorEastAsia" w:hint="eastAsia"/>
                <w:kern w:val="0"/>
                <w:sz w:val="24"/>
              </w:rPr>
              <w:t>している。</w:t>
            </w:r>
          </w:p>
        </w:tc>
      </w:tr>
    </w:tbl>
    <w:p w14:paraId="2BAE0A00" w14:textId="2435AC5B" w:rsidR="003B7E39" w:rsidRPr="003B5F5D" w:rsidRDefault="003B7E39" w:rsidP="003B7E39">
      <w:pPr>
        <w:rPr>
          <w:rFonts w:asciiTheme="minorEastAsia" w:hAnsiTheme="minorEastAsia"/>
          <w:kern w:val="0"/>
          <w:sz w:val="24"/>
        </w:rPr>
      </w:pPr>
    </w:p>
    <w:tbl>
      <w:tblPr>
        <w:tblStyle w:val="ac"/>
        <w:tblW w:w="0" w:type="auto"/>
        <w:shd w:val="clear" w:color="auto" w:fill="FFFFCC"/>
        <w:tblLook w:val="04A0" w:firstRow="1" w:lastRow="0" w:firstColumn="1" w:lastColumn="0" w:noHBand="0" w:noVBand="1"/>
      </w:tblPr>
      <w:tblGrid>
        <w:gridCol w:w="8494"/>
      </w:tblGrid>
      <w:tr w:rsidR="00125939" w14:paraId="0A2C385A" w14:textId="77777777" w:rsidTr="00881675">
        <w:tc>
          <w:tcPr>
            <w:tcW w:w="8494" w:type="dxa"/>
            <w:shd w:val="clear" w:color="auto" w:fill="FFFFCC"/>
          </w:tcPr>
          <w:p w14:paraId="2BE77DB4" w14:textId="14DFB9CC" w:rsidR="00125939" w:rsidRPr="003543D5" w:rsidRDefault="00125939" w:rsidP="00881675">
            <w:pPr>
              <w:rPr>
                <w:rFonts w:asciiTheme="minorEastAsia" w:hAnsiTheme="minorEastAsia"/>
                <w:b/>
                <w:bCs/>
                <w:kern w:val="0"/>
                <w:sz w:val="24"/>
              </w:rPr>
            </w:pPr>
            <w:r w:rsidRPr="003543D5">
              <w:rPr>
                <w:rFonts w:asciiTheme="minorEastAsia" w:hAnsiTheme="minorEastAsia" w:hint="eastAsia"/>
                <w:b/>
                <w:bCs/>
                <w:kern w:val="0"/>
                <w:sz w:val="24"/>
              </w:rPr>
              <w:t>【方針】</w:t>
            </w:r>
          </w:p>
          <w:p w14:paraId="73F49CB1" w14:textId="3B51359E" w:rsidR="00125939" w:rsidRPr="00C92029" w:rsidRDefault="00125939" w:rsidP="00BF576F">
            <w:pPr>
              <w:ind w:firstLineChars="100" w:firstLine="240"/>
              <w:rPr>
                <w:rFonts w:asciiTheme="minorEastAsia" w:hAnsiTheme="minorEastAsia"/>
                <w:kern w:val="0"/>
                <w:sz w:val="24"/>
              </w:rPr>
            </w:pPr>
            <w:r>
              <w:rPr>
                <w:rFonts w:asciiTheme="minorEastAsia" w:hAnsiTheme="minorEastAsia" w:hint="eastAsia"/>
                <w:kern w:val="0"/>
                <w:sz w:val="24"/>
              </w:rPr>
              <w:t>地域と学校が一体となった教育、小中学校の継続的な教育、占冠村ならではの教育活動を継続するとともに、個人の特性に合わせた基礎学力、豊かな人間性、たくましい心身を育むことが出来る教育を推進。</w:t>
            </w:r>
          </w:p>
        </w:tc>
      </w:tr>
    </w:tbl>
    <w:p w14:paraId="1B361108" w14:textId="77777777" w:rsidR="00EB24DA" w:rsidRPr="00040DA6" w:rsidRDefault="00EB24DA" w:rsidP="00EB24DA">
      <w:pPr>
        <w:rPr>
          <w:rFonts w:ascii="メイリオ" w:eastAsia="メイリオ" w:hAnsi="メイリオ"/>
          <w:b/>
          <w:kern w:val="0"/>
          <w:sz w:val="32"/>
        </w:rPr>
      </w:pPr>
      <w:r w:rsidRPr="00040DA6">
        <w:rPr>
          <w:rFonts w:ascii="メイリオ" w:eastAsia="メイリオ" w:hAnsi="メイリオ" w:hint="eastAsia"/>
          <w:b/>
          <w:kern w:val="0"/>
          <w:sz w:val="32"/>
        </w:rPr>
        <w:lastRenderedPageBreak/>
        <w:t>第3章　学校施設の実態</w:t>
      </w:r>
    </w:p>
    <w:p w14:paraId="04382B4A" w14:textId="4576B509" w:rsidR="00EB24DA" w:rsidRPr="00040DA6" w:rsidRDefault="003B05BE" w:rsidP="00EB24DA">
      <w:pPr>
        <w:rPr>
          <w:rFonts w:ascii="メイリオ" w:eastAsia="メイリオ" w:hAnsi="メイリオ"/>
          <w:b/>
          <w:kern w:val="0"/>
          <w:sz w:val="24"/>
        </w:rPr>
      </w:pPr>
      <w:r>
        <w:rPr>
          <w:rFonts w:ascii="メイリオ" w:eastAsia="メイリオ" w:hAnsi="メイリオ" w:hint="eastAsia"/>
          <w:b/>
          <w:sz w:val="28"/>
        </w:rPr>
        <w:t>（１）</w:t>
      </w:r>
      <w:r w:rsidR="00EB24DA" w:rsidRPr="00040DA6">
        <w:rPr>
          <w:rFonts w:ascii="メイリオ" w:eastAsia="メイリオ" w:hAnsi="メイリオ" w:hint="eastAsia"/>
          <w:b/>
          <w:kern w:val="0"/>
          <w:sz w:val="28"/>
        </w:rPr>
        <w:t>学校施設の活用状況・運営状況等の実態</w:t>
      </w:r>
    </w:p>
    <w:p w14:paraId="79E15F04" w14:textId="760BE3B2" w:rsidR="00EB24DA" w:rsidRPr="00316726" w:rsidRDefault="00EB24DA" w:rsidP="00EB24DA">
      <w:pPr>
        <w:rPr>
          <w:rFonts w:ascii="メイリオ" w:eastAsia="メイリオ" w:hAnsi="メイリオ"/>
          <w:b/>
          <w:kern w:val="0"/>
          <w:sz w:val="24"/>
        </w:rPr>
      </w:pPr>
      <w:r w:rsidRPr="00316726">
        <w:rPr>
          <w:rFonts w:ascii="メイリオ" w:eastAsia="メイリオ" w:hAnsi="メイリオ" w:hint="eastAsia"/>
          <w:b/>
          <w:kern w:val="0"/>
          <w:sz w:val="28"/>
        </w:rPr>
        <w:t>①学校施設の現況</w:t>
      </w:r>
    </w:p>
    <w:p w14:paraId="560711F1" w14:textId="412B242B" w:rsidR="00EB24DA" w:rsidRDefault="007119C0" w:rsidP="003B05BE">
      <w:pPr>
        <w:ind w:firstLineChars="100" w:firstLine="240"/>
        <w:rPr>
          <w:kern w:val="0"/>
          <w:sz w:val="24"/>
        </w:rPr>
      </w:pPr>
      <w:r w:rsidRPr="00AA5168">
        <w:rPr>
          <w:rFonts w:hint="eastAsia"/>
          <w:kern w:val="0"/>
          <w:sz w:val="24"/>
        </w:rPr>
        <w:t>本計画における対象施設の現況は下記</w:t>
      </w:r>
      <w:r w:rsidR="00EB24DA" w:rsidRPr="00AA5168">
        <w:rPr>
          <w:rFonts w:hint="eastAsia"/>
          <w:kern w:val="0"/>
          <w:sz w:val="24"/>
        </w:rPr>
        <w:t>のとおりです。</w:t>
      </w:r>
    </w:p>
    <w:p w14:paraId="68481D32" w14:textId="0EDA6F29" w:rsidR="00D52786" w:rsidRPr="00550022" w:rsidRDefault="00D52786" w:rsidP="00D52786">
      <w:pPr>
        <w:jc w:val="right"/>
        <w:rPr>
          <w:rFonts w:ascii="ＭＳ Ｐゴシック" w:eastAsia="ＭＳ Ｐゴシック" w:hAnsi="ＭＳ Ｐゴシック"/>
          <w:kern w:val="0"/>
          <w:sz w:val="24"/>
        </w:rPr>
      </w:pPr>
      <w:r w:rsidRPr="00550022">
        <w:rPr>
          <w:rFonts w:ascii="ＭＳ Ｐゴシック" w:eastAsia="ＭＳ Ｐゴシック" w:hAnsi="ＭＳ Ｐゴシック" w:hint="eastAsia"/>
          <w:kern w:val="0"/>
          <w:sz w:val="24"/>
        </w:rPr>
        <w:t>（単位：㎡</w:t>
      </w:r>
      <w:r w:rsidR="00F42846" w:rsidRPr="00550022">
        <w:rPr>
          <w:rFonts w:ascii="ＭＳ Ｐゴシック" w:eastAsia="ＭＳ Ｐゴシック" w:hAnsi="ＭＳ Ｐゴシック" w:hint="eastAsia"/>
          <w:kern w:val="0"/>
          <w:sz w:val="24"/>
        </w:rPr>
        <w:t>・年・</w:t>
      </w:r>
      <w:r w:rsidRPr="00550022">
        <w:rPr>
          <w:rFonts w:ascii="ＭＳ Ｐゴシック" w:eastAsia="ＭＳ Ｐゴシック" w:hAnsi="ＭＳ Ｐゴシック" w:hint="eastAsia"/>
          <w:kern w:val="0"/>
          <w:sz w:val="24"/>
        </w:rPr>
        <w:t>千円）</w:t>
      </w:r>
    </w:p>
    <w:p w14:paraId="7C9FFF36" w14:textId="2A606ABC" w:rsidR="004558DA" w:rsidRDefault="004C3912" w:rsidP="00EB24DA">
      <w:pPr>
        <w:rPr>
          <w:kern w:val="0"/>
        </w:rPr>
      </w:pPr>
      <w:r w:rsidRPr="004C3912">
        <w:drawing>
          <wp:inline distT="0" distB="0" distL="0" distR="0" wp14:anchorId="1ECB7B56" wp14:editId="39789D64">
            <wp:extent cx="5400040" cy="2410460"/>
            <wp:effectExtent l="0" t="0" r="0" b="8890"/>
            <wp:docPr id="115207215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410460"/>
                    </a:xfrm>
                    <a:prstGeom prst="rect">
                      <a:avLst/>
                    </a:prstGeom>
                    <a:noFill/>
                    <a:ln>
                      <a:noFill/>
                    </a:ln>
                  </pic:spPr>
                </pic:pic>
              </a:graphicData>
            </a:graphic>
          </wp:inline>
        </w:drawing>
      </w:r>
    </w:p>
    <w:p w14:paraId="63028AA9" w14:textId="77777777" w:rsidR="00602F9E" w:rsidRDefault="00602F9E" w:rsidP="00602F9E">
      <w:pPr>
        <w:ind w:firstLineChars="100" w:firstLine="240"/>
        <w:rPr>
          <w:rFonts w:asciiTheme="minorEastAsia" w:hAnsiTheme="minorEastAsia"/>
          <w:kern w:val="0"/>
          <w:sz w:val="24"/>
        </w:rPr>
      </w:pPr>
    </w:p>
    <w:p w14:paraId="41202CDB" w14:textId="3F816CF6" w:rsidR="00602F9E" w:rsidRPr="00DC678D" w:rsidRDefault="0034472F" w:rsidP="00602F9E">
      <w:pPr>
        <w:ind w:firstLineChars="100" w:firstLine="240"/>
        <w:rPr>
          <w:rFonts w:asciiTheme="minorEastAsia" w:hAnsiTheme="minorEastAsia"/>
          <w:kern w:val="0"/>
          <w:sz w:val="24"/>
        </w:rPr>
      </w:pPr>
      <w:r w:rsidRPr="00DC678D">
        <w:rPr>
          <w:rFonts w:asciiTheme="minorEastAsia" w:hAnsiTheme="minorEastAsia" w:hint="eastAsia"/>
          <w:kern w:val="0"/>
          <w:sz w:val="24"/>
        </w:rPr>
        <w:t>現在、</w:t>
      </w:r>
      <w:r w:rsidR="00602F9E" w:rsidRPr="00DC678D">
        <w:rPr>
          <w:rFonts w:asciiTheme="minorEastAsia" w:hAnsiTheme="minorEastAsia" w:hint="eastAsia"/>
          <w:kern w:val="0"/>
          <w:sz w:val="24"/>
        </w:rPr>
        <w:t>占冠村には</w:t>
      </w:r>
      <w:r w:rsidR="00A86CC0" w:rsidRPr="00DC678D">
        <w:rPr>
          <w:rFonts w:asciiTheme="minorEastAsia" w:hAnsiTheme="minorEastAsia" w:hint="eastAsia"/>
          <w:kern w:val="0"/>
          <w:sz w:val="24"/>
        </w:rPr>
        <w:t>義務教育学校</w:t>
      </w:r>
      <w:r w:rsidR="00602F9E" w:rsidRPr="00DC678D">
        <w:rPr>
          <w:rFonts w:asciiTheme="minorEastAsia" w:hAnsiTheme="minorEastAsia" w:hint="eastAsia"/>
          <w:kern w:val="0"/>
          <w:sz w:val="24"/>
        </w:rPr>
        <w:t>、</w:t>
      </w:r>
      <w:r w:rsidRPr="00DC678D">
        <w:rPr>
          <w:rFonts w:asciiTheme="minorEastAsia" w:hAnsiTheme="minorEastAsia" w:hint="eastAsia"/>
          <w:kern w:val="0"/>
          <w:sz w:val="24"/>
        </w:rPr>
        <w:t>小学校</w:t>
      </w:r>
      <w:r w:rsidR="00EC2E68" w:rsidRPr="00DC678D">
        <w:rPr>
          <w:rFonts w:asciiTheme="minorEastAsia" w:hAnsiTheme="minorEastAsia" w:hint="eastAsia"/>
          <w:kern w:val="0"/>
          <w:sz w:val="24"/>
        </w:rPr>
        <w:t>、中</w:t>
      </w:r>
      <w:r w:rsidRPr="00DC678D">
        <w:rPr>
          <w:rFonts w:asciiTheme="minorEastAsia" w:hAnsiTheme="minorEastAsia" w:hint="eastAsia"/>
          <w:kern w:val="0"/>
          <w:sz w:val="24"/>
        </w:rPr>
        <w:t>学校が</w:t>
      </w:r>
      <w:r w:rsidR="00EC2E68" w:rsidRPr="00DC678D">
        <w:rPr>
          <w:rFonts w:asciiTheme="minorEastAsia" w:hAnsiTheme="minorEastAsia" w:hint="eastAsia"/>
          <w:kern w:val="0"/>
          <w:sz w:val="24"/>
        </w:rPr>
        <w:t>各１</w:t>
      </w:r>
      <w:r w:rsidRPr="00DC678D">
        <w:rPr>
          <w:rFonts w:asciiTheme="minorEastAsia" w:hAnsiTheme="minorEastAsia" w:hint="eastAsia"/>
          <w:kern w:val="0"/>
          <w:sz w:val="24"/>
        </w:rPr>
        <w:t>校</w:t>
      </w:r>
      <w:r w:rsidR="00602F9E" w:rsidRPr="00DC678D">
        <w:rPr>
          <w:rFonts w:asciiTheme="minorEastAsia" w:hAnsiTheme="minorEastAsia" w:hint="eastAsia"/>
          <w:kern w:val="0"/>
          <w:sz w:val="24"/>
        </w:rPr>
        <w:t>ずつ</w:t>
      </w:r>
      <w:r w:rsidRPr="00DC678D">
        <w:rPr>
          <w:rFonts w:asciiTheme="minorEastAsia" w:hAnsiTheme="minorEastAsia" w:hint="eastAsia"/>
          <w:kern w:val="0"/>
          <w:sz w:val="24"/>
        </w:rPr>
        <w:t>あり</w:t>
      </w:r>
      <w:r w:rsidR="00602F9E" w:rsidRPr="00DC678D">
        <w:rPr>
          <w:rFonts w:asciiTheme="minorEastAsia" w:hAnsiTheme="minorEastAsia" w:hint="eastAsia"/>
          <w:kern w:val="0"/>
          <w:sz w:val="24"/>
        </w:rPr>
        <w:t>、施設数でいうと、合計</w:t>
      </w:r>
      <w:r w:rsidR="00A86CC0" w:rsidRPr="00DC678D">
        <w:rPr>
          <w:rFonts w:asciiTheme="minorEastAsia" w:hAnsiTheme="minorEastAsia" w:hint="eastAsia"/>
          <w:kern w:val="0"/>
          <w:sz w:val="24"/>
        </w:rPr>
        <w:t>8</w:t>
      </w:r>
      <w:r w:rsidR="00602F9E" w:rsidRPr="00DC678D">
        <w:rPr>
          <w:rFonts w:asciiTheme="minorEastAsia" w:hAnsiTheme="minorEastAsia" w:hint="eastAsia"/>
          <w:kern w:val="0"/>
          <w:sz w:val="24"/>
        </w:rPr>
        <w:t>施設あります。</w:t>
      </w:r>
    </w:p>
    <w:p w14:paraId="0B0DCC19" w14:textId="2F7EB99A" w:rsidR="00110B1B" w:rsidRPr="00040DA6" w:rsidRDefault="0034472F" w:rsidP="00A86CC0">
      <w:pPr>
        <w:ind w:firstLineChars="100" w:firstLine="240"/>
        <w:rPr>
          <w:rFonts w:asciiTheme="minorEastAsia" w:hAnsiTheme="minorEastAsia"/>
          <w:kern w:val="0"/>
          <w:sz w:val="24"/>
        </w:rPr>
      </w:pPr>
      <w:r w:rsidRPr="00040DA6">
        <w:rPr>
          <w:rFonts w:asciiTheme="minorEastAsia" w:hAnsiTheme="minorEastAsia" w:hint="eastAsia"/>
          <w:kern w:val="0"/>
          <w:sz w:val="24"/>
        </w:rPr>
        <w:t>取得年度から見て</w:t>
      </w:r>
      <w:r w:rsidR="00602F9E">
        <w:rPr>
          <w:rFonts w:asciiTheme="minorEastAsia" w:hAnsiTheme="minorEastAsia" w:hint="eastAsia"/>
          <w:kern w:val="0"/>
          <w:sz w:val="24"/>
        </w:rPr>
        <w:t>、</w:t>
      </w:r>
      <w:r w:rsidR="00D87B8A">
        <w:rPr>
          <w:rFonts w:asciiTheme="minorEastAsia" w:hAnsiTheme="minorEastAsia" w:hint="eastAsia"/>
          <w:kern w:val="0"/>
          <w:sz w:val="24"/>
        </w:rPr>
        <w:t>ほとんど</w:t>
      </w:r>
      <w:r w:rsidR="00110B1B" w:rsidRPr="00040DA6">
        <w:rPr>
          <w:rFonts w:asciiTheme="minorEastAsia" w:hAnsiTheme="minorEastAsia" w:hint="eastAsia"/>
          <w:kern w:val="0"/>
          <w:sz w:val="24"/>
        </w:rPr>
        <w:t>の施設が建築後</w:t>
      </w:r>
      <w:r w:rsidR="00741825" w:rsidRPr="00183BF8">
        <w:rPr>
          <w:rFonts w:asciiTheme="minorEastAsia" w:hAnsiTheme="minorEastAsia" w:hint="eastAsia"/>
          <w:color w:val="000000" w:themeColor="text1"/>
          <w:kern w:val="0"/>
          <w:sz w:val="24"/>
        </w:rPr>
        <w:t>4</w:t>
      </w:r>
      <w:r w:rsidR="00110B1B" w:rsidRPr="00183BF8">
        <w:rPr>
          <w:rFonts w:asciiTheme="minorEastAsia" w:hAnsiTheme="minorEastAsia" w:hint="eastAsia"/>
          <w:color w:val="000000" w:themeColor="text1"/>
          <w:kern w:val="0"/>
          <w:sz w:val="24"/>
        </w:rPr>
        <w:t>0</w:t>
      </w:r>
      <w:r w:rsidR="00110B1B" w:rsidRPr="00040DA6">
        <w:rPr>
          <w:rFonts w:asciiTheme="minorEastAsia" w:hAnsiTheme="minorEastAsia" w:hint="eastAsia"/>
          <w:kern w:val="0"/>
          <w:sz w:val="24"/>
        </w:rPr>
        <w:t>年以上を経過しており、さらに</w:t>
      </w:r>
      <w:r w:rsidR="00741825" w:rsidRPr="00183BF8">
        <w:rPr>
          <w:rFonts w:asciiTheme="minorEastAsia" w:hAnsiTheme="minorEastAsia" w:hint="eastAsia"/>
          <w:color w:val="000000" w:themeColor="text1"/>
          <w:kern w:val="0"/>
          <w:sz w:val="24"/>
        </w:rPr>
        <w:t>5</w:t>
      </w:r>
      <w:r w:rsidR="00110B1B" w:rsidRPr="00183BF8">
        <w:rPr>
          <w:rFonts w:asciiTheme="minorEastAsia" w:hAnsiTheme="minorEastAsia" w:hint="eastAsia"/>
          <w:color w:val="000000" w:themeColor="text1"/>
          <w:kern w:val="0"/>
          <w:sz w:val="24"/>
        </w:rPr>
        <w:t>0</w:t>
      </w:r>
      <w:r w:rsidR="00110B1B" w:rsidRPr="00040DA6">
        <w:rPr>
          <w:rFonts w:asciiTheme="minorEastAsia" w:hAnsiTheme="minorEastAsia" w:hint="eastAsia"/>
          <w:kern w:val="0"/>
          <w:sz w:val="24"/>
        </w:rPr>
        <w:t>年以上を経過した施設が</w:t>
      </w:r>
      <w:r w:rsidR="00437207">
        <w:rPr>
          <w:rFonts w:asciiTheme="minorEastAsia" w:hAnsiTheme="minorEastAsia" w:hint="eastAsia"/>
          <w:kern w:val="0"/>
          <w:sz w:val="24"/>
        </w:rPr>
        <w:t>3</w:t>
      </w:r>
      <w:r w:rsidR="00110B1B" w:rsidRPr="00040DA6">
        <w:rPr>
          <w:rFonts w:asciiTheme="minorEastAsia" w:hAnsiTheme="minorEastAsia" w:hint="eastAsia"/>
          <w:kern w:val="0"/>
          <w:sz w:val="24"/>
        </w:rPr>
        <w:t>棟となって</w:t>
      </w:r>
      <w:r w:rsidR="00A86CC0">
        <w:rPr>
          <w:rFonts w:asciiTheme="minorEastAsia" w:hAnsiTheme="minorEastAsia" w:hint="eastAsia"/>
          <w:kern w:val="0"/>
          <w:sz w:val="24"/>
        </w:rPr>
        <w:t>おり、</w:t>
      </w:r>
      <w:r w:rsidR="00110B1B" w:rsidRPr="00040DA6">
        <w:rPr>
          <w:rFonts w:asciiTheme="minorEastAsia" w:hAnsiTheme="minorEastAsia" w:hint="eastAsia"/>
          <w:kern w:val="0"/>
          <w:sz w:val="24"/>
        </w:rPr>
        <w:t>老朽化が進んでいます。</w:t>
      </w:r>
    </w:p>
    <w:p w14:paraId="6C0D7CEA" w14:textId="3E17BD9F" w:rsidR="00646AEB" w:rsidRDefault="00646AEB">
      <w:pPr>
        <w:widowControl/>
        <w:jc w:val="left"/>
        <w:rPr>
          <w:kern w:val="0"/>
          <w:sz w:val="24"/>
        </w:rPr>
      </w:pPr>
      <w:r>
        <w:rPr>
          <w:kern w:val="0"/>
          <w:sz w:val="24"/>
        </w:rPr>
        <w:br w:type="page"/>
      </w:r>
    </w:p>
    <w:p w14:paraId="0E257201" w14:textId="77777777" w:rsidR="00EB24DA" w:rsidRPr="00316726" w:rsidRDefault="00EB24DA" w:rsidP="00E35A3E">
      <w:pPr>
        <w:rPr>
          <w:rFonts w:ascii="メイリオ" w:eastAsia="メイリオ" w:hAnsi="メイリオ"/>
          <w:b/>
          <w:kern w:val="0"/>
          <w:sz w:val="28"/>
        </w:rPr>
      </w:pPr>
      <w:r w:rsidRPr="00316726">
        <w:rPr>
          <w:rFonts w:ascii="メイリオ" w:eastAsia="メイリオ" w:hAnsi="メイリオ" w:hint="eastAsia"/>
          <w:b/>
          <w:kern w:val="0"/>
          <w:sz w:val="28"/>
        </w:rPr>
        <w:lastRenderedPageBreak/>
        <w:t>②学校施設の活用状況の変遷：児童・生徒数</w:t>
      </w:r>
    </w:p>
    <w:p w14:paraId="3EA2335E" w14:textId="7425755A" w:rsidR="00E35A3E" w:rsidRDefault="000A4D63" w:rsidP="00DD275B">
      <w:pPr>
        <w:ind w:firstLineChars="100" w:firstLine="240"/>
        <w:rPr>
          <w:rFonts w:asciiTheme="minorEastAsia" w:hAnsiTheme="minorEastAsia"/>
          <w:kern w:val="0"/>
          <w:sz w:val="24"/>
        </w:rPr>
      </w:pPr>
      <w:r>
        <w:rPr>
          <w:rFonts w:asciiTheme="minorEastAsia" w:hAnsiTheme="minorEastAsia" w:hint="eastAsia"/>
          <w:kern w:val="0"/>
          <w:sz w:val="24"/>
        </w:rPr>
        <w:t>義務教育学校</w:t>
      </w:r>
      <w:r w:rsidR="00C923DC">
        <w:rPr>
          <w:rFonts w:asciiTheme="minorEastAsia" w:hAnsiTheme="minorEastAsia" w:hint="eastAsia"/>
          <w:kern w:val="0"/>
          <w:sz w:val="24"/>
        </w:rPr>
        <w:t>、</w:t>
      </w:r>
      <w:r w:rsidR="0089390C" w:rsidRPr="00C73DF6">
        <w:rPr>
          <w:rFonts w:asciiTheme="minorEastAsia" w:hAnsiTheme="minorEastAsia" w:hint="eastAsia"/>
          <w:kern w:val="0"/>
          <w:sz w:val="24"/>
        </w:rPr>
        <w:t>小学校および中学校</w:t>
      </w:r>
      <w:r w:rsidR="00646AEB">
        <w:rPr>
          <w:rFonts w:asciiTheme="minorEastAsia" w:hAnsiTheme="minorEastAsia" w:hint="eastAsia"/>
          <w:kern w:val="0"/>
          <w:sz w:val="24"/>
        </w:rPr>
        <w:t>児童・</w:t>
      </w:r>
      <w:r w:rsidR="0089390C" w:rsidRPr="00C73DF6">
        <w:rPr>
          <w:rFonts w:asciiTheme="minorEastAsia" w:hAnsiTheme="minorEastAsia" w:hint="eastAsia"/>
          <w:kern w:val="0"/>
          <w:sz w:val="24"/>
        </w:rPr>
        <w:t>生徒数の変遷は下記のとおりです。なお、令和</w:t>
      </w:r>
      <w:r w:rsidR="00183BF8">
        <w:rPr>
          <w:rFonts w:asciiTheme="minorEastAsia" w:hAnsiTheme="minorEastAsia" w:hint="eastAsia"/>
          <w:kern w:val="0"/>
          <w:sz w:val="24"/>
        </w:rPr>
        <w:t>8</w:t>
      </w:r>
      <w:r w:rsidR="00EB24DA" w:rsidRPr="00C73DF6">
        <w:rPr>
          <w:rFonts w:asciiTheme="minorEastAsia" w:hAnsiTheme="minorEastAsia" w:hint="eastAsia"/>
          <w:kern w:val="0"/>
          <w:sz w:val="24"/>
        </w:rPr>
        <w:t>（</w:t>
      </w:r>
      <w:r w:rsidR="0089390C" w:rsidRPr="00C73DF6">
        <w:rPr>
          <w:rFonts w:asciiTheme="minorEastAsia" w:hAnsiTheme="minorEastAsia" w:hint="eastAsia"/>
          <w:kern w:val="0"/>
          <w:sz w:val="24"/>
        </w:rPr>
        <w:t>202</w:t>
      </w:r>
      <w:r w:rsidR="00183BF8">
        <w:rPr>
          <w:rFonts w:asciiTheme="minorEastAsia" w:hAnsiTheme="minorEastAsia" w:hint="eastAsia"/>
          <w:kern w:val="0"/>
          <w:sz w:val="24"/>
        </w:rPr>
        <w:t>6</w:t>
      </w:r>
      <w:r w:rsidR="00EB24DA" w:rsidRPr="00C73DF6">
        <w:rPr>
          <w:rFonts w:asciiTheme="minorEastAsia" w:hAnsiTheme="minorEastAsia" w:hint="eastAsia"/>
          <w:kern w:val="0"/>
          <w:sz w:val="24"/>
        </w:rPr>
        <w:t>）年度からは予測データとなっています。</w:t>
      </w:r>
    </w:p>
    <w:p w14:paraId="0E53448B" w14:textId="77777777" w:rsidR="00646AEB" w:rsidRDefault="00646AEB" w:rsidP="00E35A3E">
      <w:pPr>
        <w:ind w:firstLineChars="50" w:firstLine="120"/>
        <w:rPr>
          <w:rFonts w:asciiTheme="minorEastAsia" w:hAnsiTheme="minorEastAsia"/>
          <w:kern w:val="0"/>
          <w:sz w:val="24"/>
        </w:rPr>
      </w:pPr>
    </w:p>
    <w:p w14:paraId="35922051" w14:textId="59B1FEEF" w:rsidR="00646AEB" w:rsidRPr="00550022" w:rsidRDefault="00646AEB" w:rsidP="00646AEB">
      <w:pPr>
        <w:jc w:val="right"/>
        <w:rPr>
          <w:rFonts w:ascii="ＭＳ Ｐゴシック" w:eastAsia="ＭＳ Ｐゴシック" w:hAnsi="ＭＳ Ｐゴシック"/>
          <w:kern w:val="0"/>
          <w:sz w:val="24"/>
        </w:rPr>
      </w:pPr>
      <w:r w:rsidRPr="00550022">
        <w:rPr>
          <w:rFonts w:ascii="ＭＳ Ｐゴシック" w:eastAsia="ＭＳ Ｐゴシック" w:hAnsi="ＭＳ Ｐゴシック" w:hint="eastAsia"/>
          <w:kern w:val="0"/>
          <w:sz w:val="24"/>
        </w:rPr>
        <w:t>（単位：人）</w:t>
      </w:r>
    </w:p>
    <w:p w14:paraId="5D7AE9EB" w14:textId="59922300" w:rsidR="00EB24DA" w:rsidRDefault="005C503C" w:rsidP="00EB24DA">
      <w:pPr>
        <w:rPr>
          <w:noProof/>
          <w:kern w:val="0"/>
        </w:rPr>
      </w:pPr>
      <w:r w:rsidRPr="005C503C">
        <w:rPr>
          <w:noProof/>
        </w:rPr>
        <w:drawing>
          <wp:inline distT="0" distB="0" distL="0" distR="0" wp14:anchorId="171A3571" wp14:editId="44CDADF0">
            <wp:extent cx="5400040" cy="1530985"/>
            <wp:effectExtent l="0" t="0" r="0" b="0"/>
            <wp:docPr id="3726545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530985"/>
                    </a:xfrm>
                    <a:prstGeom prst="rect">
                      <a:avLst/>
                    </a:prstGeom>
                    <a:noFill/>
                    <a:ln>
                      <a:noFill/>
                    </a:ln>
                  </pic:spPr>
                </pic:pic>
              </a:graphicData>
            </a:graphic>
          </wp:inline>
        </w:drawing>
      </w:r>
    </w:p>
    <w:p w14:paraId="584165C7" w14:textId="77777777" w:rsidR="00646AEB" w:rsidRDefault="00646AEB" w:rsidP="00EB24DA">
      <w:pPr>
        <w:rPr>
          <w:noProof/>
          <w:kern w:val="0"/>
        </w:rPr>
      </w:pPr>
    </w:p>
    <w:p w14:paraId="0EB65FC2" w14:textId="4B708CB5" w:rsidR="00EB4ABD" w:rsidRDefault="005C503C" w:rsidP="009415BF">
      <w:pPr>
        <w:jc w:val="center"/>
        <w:rPr>
          <w:noProof/>
          <w:kern w:val="0"/>
        </w:rPr>
      </w:pPr>
      <w:r w:rsidRPr="005C503C">
        <w:rPr>
          <w:noProof/>
        </w:rPr>
        <w:drawing>
          <wp:inline distT="0" distB="0" distL="0" distR="0" wp14:anchorId="586706C7" wp14:editId="27719512">
            <wp:extent cx="4488180" cy="3528060"/>
            <wp:effectExtent l="0" t="0" r="0" b="0"/>
            <wp:docPr id="66574221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8180" cy="3528060"/>
                    </a:xfrm>
                    <a:prstGeom prst="rect">
                      <a:avLst/>
                    </a:prstGeom>
                    <a:noFill/>
                    <a:ln>
                      <a:noFill/>
                    </a:ln>
                  </pic:spPr>
                </pic:pic>
              </a:graphicData>
            </a:graphic>
          </wp:inline>
        </w:drawing>
      </w:r>
    </w:p>
    <w:p w14:paraId="4F6CC532" w14:textId="669D225C" w:rsidR="00E617BF" w:rsidRPr="00550022" w:rsidRDefault="004558DA" w:rsidP="00602F9E">
      <w:pPr>
        <w:jc w:val="right"/>
        <w:rPr>
          <w:rFonts w:ascii="ＭＳ Ｐゴシック" w:eastAsia="ＭＳ Ｐゴシック" w:hAnsi="ＭＳ Ｐゴシック"/>
          <w:bCs/>
          <w:kern w:val="0"/>
          <w:sz w:val="20"/>
          <w:szCs w:val="18"/>
        </w:rPr>
      </w:pPr>
      <w:r w:rsidRPr="00550022">
        <w:rPr>
          <w:rFonts w:ascii="ＭＳ Ｐゴシック" w:eastAsia="ＭＳ Ｐゴシック" w:hAnsi="ＭＳ Ｐゴシック" w:hint="eastAsia"/>
          <w:bCs/>
          <w:kern w:val="0"/>
          <w:sz w:val="20"/>
          <w:szCs w:val="18"/>
        </w:rPr>
        <w:t>※教育委員会調べ</w:t>
      </w:r>
    </w:p>
    <w:p w14:paraId="353C002F" w14:textId="6AA08E16" w:rsidR="004558DA" w:rsidRDefault="004558DA" w:rsidP="0089390C">
      <w:pPr>
        <w:rPr>
          <w:rFonts w:asciiTheme="minorEastAsia" w:hAnsiTheme="minorEastAsia"/>
          <w:b/>
          <w:kern w:val="0"/>
          <w:sz w:val="24"/>
        </w:rPr>
      </w:pPr>
    </w:p>
    <w:p w14:paraId="1AD5ED6D" w14:textId="78F6E98D" w:rsidR="00E617BF" w:rsidRPr="00C73DF6" w:rsidRDefault="005C0544" w:rsidP="00E35A3E">
      <w:pPr>
        <w:ind w:firstLineChars="100" w:firstLine="240"/>
        <w:rPr>
          <w:rFonts w:asciiTheme="minorEastAsia" w:hAnsiTheme="minorEastAsia"/>
          <w:kern w:val="0"/>
          <w:sz w:val="24"/>
        </w:rPr>
      </w:pPr>
      <w:r>
        <w:rPr>
          <w:rFonts w:asciiTheme="minorEastAsia" w:hAnsiTheme="minorEastAsia" w:hint="eastAsia"/>
          <w:kern w:val="0"/>
          <w:sz w:val="24"/>
        </w:rPr>
        <w:t>令和</w:t>
      </w:r>
      <w:r w:rsidR="005C503C">
        <w:rPr>
          <w:rFonts w:asciiTheme="minorEastAsia" w:hAnsiTheme="minorEastAsia" w:hint="eastAsia"/>
          <w:kern w:val="0"/>
          <w:sz w:val="24"/>
        </w:rPr>
        <w:t>7</w:t>
      </w:r>
      <w:r w:rsidR="00C923DC">
        <w:rPr>
          <w:rFonts w:asciiTheme="minorEastAsia" w:hAnsiTheme="minorEastAsia" w:hint="eastAsia"/>
          <w:kern w:val="0"/>
          <w:sz w:val="24"/>
        </w:rPr>
        <w:t>年度</w:t>
      </w:r>
      <w:r w:rsidR="003E4B99" w:rsidRPr="00C73DF6">
        <w:rPr>
          <w:rFonts w:asciiTheme="minorEastAsia" w:hAnsiTheme="minorEastAsia" w:hint="eastAsia"/>
          <w:kern w:val="0"/>
          <w:sz w:val="24"/>
        </w:rPr>
        <w:t>時点で、</w:t>
      </w:r>
      <w:r w:rsidR="00C91A98">
        <w:rPr>
          <w:rFonts w:asciiTheme="minorEastAsia" w:hAnsiTheme="minorEastAsia" w:hint="eastAsia"/>
          <w:kern w:val="0"/>
          <w:sz w:val="24"/>
        </w:rPr>
        <w:t>3校</w:t>
      </w:r>
      <w:r w:rsidR="003E4B99" w:rsidRPr="00C73DF6">
        <w:rPr>
          <w:rFonts w:asciiTheme="minorEastAsia" w:hAnsiTheme="minorEastAsia" w:hint="eastAsia"/>
          <w:kern w:val="0"/>
          <w:sz w:val="24"/>
        </w:rPr>
        <w:t>あわせ</w:t>
      </w:r>
      <w:r w:rsidR="00C91A98">
        <w:rPr>
          <w:rFonts w:asciiTheme="minorEastAsia" w:hAnsiTheme="minorEastAsia" w:hint="eastAsia"/>
          <w:kern w:val="0"/>
          <w:sz w:val="24"/>
        </w:rPr>
        <w:t>て</w:t>
      </w:r>
      <w:r w:rsidR="003E4B99" w:rsidRPr="00C73DF6">
        <w:rPr>
          <w:rFonts w:asciiTheme="minorEastAsia" w:hAnsiTheme="minorEastAsia" w:hint="eastAsia"/>
          <w:kern w:val="0"/>
          <w:sz w:val="24"/>
        </w:rPr>
        <w:t>児童</w:t>
      </w:r>
      <w:r w:rsidR="00DA0809">
        <w:rPr>
          <w:rFonts w:asciiTheme="minorEastAsia" w:hAnsiTheme="minorEastAsia" w:hint="eastAsia"/>
          <w:kern w:val="0"/>
          <w:sz w:val="24"/>
        </w:rPr>
        <w:t>・</w:t>
      </w:r>
      <w:r w:rsidR="003E4B99" w:rsidRPr="00C73DF6">
        <w:rPr>
          <w:rFonts w:asciiTheme="minorEastAsia" w:hAnsiTheme="minorEastAsia" w:hint="eastAsia"/>
          <w:kern w:val="0"/>
          <w:sz w:val="24"/>
        </w:rPr>
        <w:t>生徒数が</w:t>
      </w:r>
      <w:r w:rsidR="005C503C">
        <w:rPr>
          <w:rFonts w:asciiTheme="minorEastAsia" w:hAnsiTheme="minorEastAsia" w:hint="eastAsia"/>
          <w:kern w:val="0"/>
          <w:sz w:val="24"/>
        </w:rPr>
        <w:t>51</w:t>
      </w:r>
      <w:r w:rsidR="003E4B99" w:rsidRPr="00C73DF6">
        <w:rPr>
          <w:rFonts w:asciiTheme="minorEastAsia" w:hAnsiTheme="minorEastAsia" w:hint="eastAsia"/>
          <w:kern w:val="0"/>
          <w:sz w:val="24"/>
        </w:rPr>
        <w:t>人</w:t>
      </w:r>
      <w:r w:rsidR="00646AEB">
        <w:rPr>
          <w:rFonts w:asciiTheme="minorEastAsia" w:hAnsiTheme="minorEastAsia" w:hint="eastAsia"/>
          <w:kern w:val="0"/>
          <w:sz w:val="24"/>
        </w:rPr>
        <w:t>でした</w:t>
      </w:r>
      <w:r w:rsidR="003E4B99" w:rsidRPr="00C73DF6">
        <w:rPr>
          <w:rFonts w:asciiTheme="minorEastAsia" w:hAnsiTheme="minorEastAsia" w:hint="eastAsia"/>
          <w:kern w:val="0"/>
          <w:sz w:val="24"/>
        </w:rPr>
        <w:t>が、令和</w:t>
      </w:r>
      <w:r w:rsidR="005C503C">
        <w:rPr>
          <w:rFonts w:asciiTheme="minorEastAsia" w:hAnsiTheme="minorEastAsia" w:hint="eastAsia"/>
          <w:kern w:val="0"/>
          <w:sz w:val="24"/>
        </w:rPr>
        <w:t>12</w:t>
      </w:r>
      <w:r w:rsidR="003E4B99" w:rsidRPr="00C73DF6">
        <w:rPr>
          <w:rFonts w:asciiTheme="minorEastAsia" w:hAnsiTheme="minorEastAsia" w:hint="eastAsia"/>
          <w:kern w:val="0"/>
          <w:sz w:val="24"/>
        </w:rPr>
        <w:t>年</w:t>
      </w:r>
      <w:r w:rsidR="00C91A98">
        <w:rPr>
          <w:rFonts w:asciiTheme="minorEastAsia" w:hAnsiTheme="minorEastAsia" w:hint="eastAsia"/>
          <w:kern w:val="0"/>
          <w:sz w:val="24"/>
        </w:rPr>
        <w:t>度</w:t>
      </w:r>
      <w:r w:rsidR="00646AEB">
        <w:rPr>
          <w:rFonts w:asciiTheme="minorEastAsia" w:hAnsiTheme="minorEastAsia" w:hint="eastAsia"/>
          <w:kern w:val="0"/>
          <w:sz w:val="24"/>
        </w:rPr>
        <w:t>の予測児童</w:t>
      </w:r>
      <w:r w:rsidR="00DA0809">
        <w:rPr>
          <w:rFonts w:asciiTheme="minorEastAsia" w:hAnsiTheme="minorEastAsia" w:hint="eastAsia"/>
          <w:kern w:val="0"/>
          <w:sz w:val="24"/>
        </w:rPr>
        <w:t>・</w:t>
      </w:r>
      <w:r w:rsidR="009A62BE">
        <w:rPr>
          <w:rFonts w:asciiTheme="minorEastAsia" w:hAnsiTheme="minorEastAsia" w:hint="eastAsia"/>
          <w:kern w:val="0"/>
          <w:sz w:val="24"/>
        </w:rPr>
        <w:t>生徒</w:t>
      </w:r>
      <w:r w:rsidR="00646AEB">
        <w:rPr>
          <w:rFonts w:asciiTheme="minorEastAsia" w:hAnsiTheme="minorEastAsia" w:hint="eastAsia"/>
          <w:kern w:val="0"/>
          <w:sz w:val="24"/>
        </w:rPr>
        <w:t>数</w:t>
      </w:r>
      <w:r w:rsidR="003E4B99" w:rsidRPr="00C73DF6">
        <w:rPr>
          <w:rFonts w:asciiTheme="minorEastAsia" w:hAnsiTheme="minorEastAsia" w:hint="eastAsia"/>
          <w:kern w:val="0"/>
          <w:sz w:val="24"/>
        </w:rPr>
        <w:t>は</w:t>
      </w:r>
      <w:r w:rsidR="005C503C">
        <w:rPr>
          <w:rFonts w:asciiTheme="minorEastAsia" w:hAnsiTheme="minorEastAsia" w:hint="eastAsia"/>
          <w:kern w:val="0"/>
          <w:sz w:val="24"/>
        </w:rPr>
        <w:t>55</w:t>
      </w:r>
      <w:r w:rsidR="003E4B99" w:rsidRPr="00C73DF6">
        <w:rPr>
          <w:rFonts w:asciiTheme="minorEastAsia" w:hAnsiTheme="minorEastAsia" w:hint="eastAsia"/>
          <w:kern w:val="0"/>
          <w:sz w:val="24"/>
        </w:rPr>
        <w:t>人になる</w:t>
      </w:r>
      <w:r w:rsidR="00C91A98">
        <w:rPr>
          <w:rFonts w:asciiTheme="minorEastAsia" w:hAnsiTheme="minorEastAsia" w:hint="eastAsia"/>
          <w:kern w:val="0"/>
          <w:sz w:val="24"/>
        </w:rPr>
        <w:t>見通し</w:t>
      </w:r>
      <w:r w:rsidR="003E4B99" w:rsidRPr="00C73DF6">
        <w:rPr>
          <w:rFonts w:asciiTheme="minorEastAsia" w:hAnsiTheme="minorEastAsia" w:hint="eastAsia"/>
          <w:kern w:val="0"/>
          <w:sz w:val="24"/>
        </w:rPr>
        <w:t>です。</w:t>
      </w:r>
    </w:p>
    <w:p w14:paraId="1C023568" w14:textId="366FF033" w:rsidR="00646AEB" w:rsidRDefault="00646AEB">
      <w:pPr>
        <w:widowControl/>
        <w:jc w:val="left"/>
        <w:rPr>
          <w:rFonts w:asciiTheme="minorEastAsia" w:hAnsiTheme="minorEastAsia"/>
          <w:b/>
          <w:kern w:val="0"/>
          <w:sz w:val="24"/>
        </w:rPr>
      </w:pPr>
      <w:r>
        <w:rPr>
          <w:rFonts w:asciiTheme="minorEastAsia" w:hAnsiTheme="minorEastAsia"/>
          <w:b/>
          <w:kern w:val="0"/>
          <w:sz w:val="24"/>
        </w:rPr>
        <w:br w:type="page"/>
      </w:r>
    </w:p>
    <w:p w14:paraId="02F9529D" w14:textId="6F52836F" w:rsidR="00EB24DA" w:rsidRPr="00DC678D" w:rsidRDefault="00EB24DA" w:rsidP="0089390C">
      <w:pPr>
        <w:rPr>
          <w:rFonts w:ascii="メイリオ" w:eastAsia="メイリオ" w:hAnsi="メイリオ"/>
          <w:b/>
          <w:kern w:val="0"/>
          <w:sz w:val="28"/>
        </w:rPr>
      </w:pPr>
      <w:r w:rsidRPr="00DC678D">
        <w:rPr>
          <w:rFonts w:ascii="メイリオ" w:eastAsia="メイリオ" w:hAnsi="メイリオ" w:hint="eastAsia"/>
          <w:b/>
          <w:kern w:val="0"/>
          <w:sz w:val="28"/>
        </w:rPr>
        <w:lastRenderedPageBreak/>
        <w:t>③学校施設の活用状況の変遷：</w:t>
      </w:r>
      <w:r w:rsidR="005D44B7" w:rsidRPr="00DC678D">
        <w:rPr>
          <w:rFonts w:ascii="メイリオ" w:eastAsia="メイリオ" w:hAnsi="メイリオ" w:hint="eastAsia"/>
          <w:b/>
          <w:kern w:val="0"/>
          <w:sz w:val="28"/>
        </w:rPr>
        <w:t>学級</w:t>
      </w:r>
      <w:r w:rsidRPr="00DC678D">
        <w:rPr>
          <w:rFonts w:ascii="メイリオ" w:eastAsia="メイリオ" w:hAnsi="メイリオ" w:hint="eastAsia"/>
          <w:b/>
          <w:kern w:val="0"/>
          <w:sz w:val="28"/>
        </w:rPr>
        <w:t>数</w:t>
      </w:r>
    </w:p>
    <w:p w14:paraId="0C967F43" w14:textId="2F174CE1" w:rsidR="00E35A3E" w:rsidRPr="00C73DF6" w:rsidRDefault="000A4D63" w:rsidP="00DD275B">
      <w:pPr>
        <w:ind w:firstLineChars="100" w:firstLine="240"/>
        <w:rPr>
          <w:rFonts w:asciiTheme="minorEastAsia" w:hAnsiTheme="minorEastAsia"/>
          <w:kern w:val="0"/>
          <w:sz w:val="24"/>
        </w:rPr>
      </w:pPr>
      <w:r w:rsidRPr="00DC678D">
        <w:rPr>
          <w:rFonts w:asciiTheme="minorEastAsia" w:hAnsiTheme="minorEastAsia"/>
          <w:noProof/>
          <w:kern w:val="0"/>
          <w:sz w:val="24"/>
        </w:rPr>
        <mc:AlternateContent>
          <mc:Choice Requires="wps">
            <w:drawing>
              <wp:anchor distT="45720" distB="45720" distL="114300" distR="114300" simplePos="0" relativeHeight="251678720" behindDoc="1" locked="0" layoutInCell="1" allowOverlap="1" wp14:anchorId="7DBC7916" wp14:editId="387B75F6">
                <wp:simplePos x="0" y="0"/>
                <wp:positionH relativeFrom="margin">
                  <wp:posOffset>3825240</wp:posOffset>
                </wp:positionH>
                <wp:positionV relativeFrom="paragraph">
                  <wp:posOffset>444500</wp:posOffset>
                </wp:positionV>
                <wp:extent cx="1600200" cy="33655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36550"/>
                        </a:xfrm>
                        <a:prstGeom prst="rect">
                          <a:avLst/>
                        </a:prstGeom>
                        <a:solidFill>
                          <a:srgbClr val="FFFFFF"/>
                        </a:solidFill>
                        <a:ln w="9525">
                          <a:noFill/>
                          <a:miter lim="800000"/>
                          <a:headEnd/>
                          <a:tailEnd/>
                        </a:ln>
                      </wps:spPr>
                      <wps:txbx>
                        <w:txbxContent>
                          <w:p w14:paraId="1F490D66" w14:textId="7369379B" w:rsidR="00780781" w:rsidRPr="00550022" w:rsidRDefault="00780781" w:rsidP="000A4D63">
                            <w:pPr>
                              <w:jc w:val="right"/>
                              <w:rPr>
                                <w:rFonts w:ascii="ＭＳ Ｐゴシック" w:eastAsia="ＭＳ Ｐゴシック" w:hAnsi="ＭＳ Ｐゴシック"/>
                                <w:sz w:val="24"/>
                                <w:szCs w:val="28"/>
                              </w:rPr>
                            </w:pPr>
                            <w:r w:rsidRPr="00550022">
                              <w:rPr>
                                <w:rFonts w:ascii="ＭＳ Ｐゴシック" w:eastAsia="ＭＳ Ｐゴシック" w:hAnsi="ＭＳ Ｐゴシック" w:hint="eastAsia"/>
                                <w:sz w:val="24"/>
                                <w:szCs w:val="28"/>
                              </w:rPr>
                              <w:t>（単位：学級）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BC7916" id="_x0000_t202" coordsize="21600,21600" o:spt="202" path="m,l,21600r21600,l21600,xe">
                <v:stroke joinstyle="miter"/>
                <v:path gradientshapeok="t" o:connecttype="rect"/>
              </v:shapetype>
              <v:shape id="テキスト ボックス 2" o:spid="_x0000_s1026" type="#_x0000_t202" style="position:absolute;left:0;text-align:left;margin-left:301.2pt;margin-top:35pt;width:126pt;height:26.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9CDAIAAPYDAAAOAAAAZHJzL2Uyb0RvYy54bWysU9tu2zAMfR+wfxD0vthJk6w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" stroked="f">
                <v:textbox>
                  <w:txbxContent>
                    <w:p w14:paraId="1F490D66" w14:textId="7369379B" w:rsidR="00780781" w:rsidRPr="00550022" w:rsidRDefault="00780781" w:rsidP="000A4D63">
                      <w:pPr>
                        <w:jc w:val="right"/>
                        <w:rPr>
                          <w:rFonts w:ascii="ＭＳ Ｐゴシック" w:eastAsia="ＭＳ Ｐゴシック" w:hAnsi="ＭＳ Ｐゴシック"/>
                          <w:sz w:val="24"/>
                          <w:szCs w:val="28"/>
                        </w:rPr>
                      </w:pPr>
                      <w:r w:rsidRPr="00550022">
                        <w:rPr>
                          <w:rFonts w:ascii="ＭＳ Ｐゴシック" w:eastAsia="ＭＳ Ｐゴシック" w:hAnsi="ＭＳ Ｐゴシック" w:hint="eastAsia"/>
                          <w:sz w:val="24"/>
                          <w:szCs w:val="28"/>
                        </w:rPr>
                        <w:t>（単位：学級）</w:t>
                      </w:r>
                    </w:p>
                  </w:txbxContent>
                </v:textbox>
                <w10:wrap anchorx="margin"/>
              </v:shape>
            </w:pict>
          </mc:Fallback>
        </mc:AlternateContent>
      </w:r>
      <w:r w:rsidRPr="00DC678D">
        <w:rPr>
          <w:rFonts w:asciiTheme="minorEastAsia" w:hAnsiTheme="minorEastAsia" w:hint="eastAsia"/>
          <w:kern w:val="0"/>
          <w:sz w:val="24"/>
        </w:rPr>
        <w:t>義務教育学校</w:t>
      </w:r>
      <w:r w:rsidR="00DA0809" w:rsidRPr="00DC678D">
        <w:rPr>
          <w:rFonts w:asciiTheme="minorEastAsia" w:hAnsiTheme="minorEastAsia" w:hint="eastAsia"/>
          <w:kern w:val="0"/>
          <w:sz w:val="24"/>
        </w:rPr>
        <w:t>、</w:t>
      </w:r>
      <w:r w:rsidR="007A0391" w:rsidRPr="00DC678D">
        <w:rPr>
          <w:rFonts w:asciiTheme="minorEastAsia" w:hAnsiTheme="minorEastAsia" w:hint="eastAsia"/>
          <w:kern w:val="0"/>
          <w:sz w:val="24"/>
        </w:rPr>
        <w:t>小学校および中学校</w:t>
      </w:r>
      <w:r w:rsidR="005D44B7" w:rsidRPr="00DC678D">
        <w:rPr>
          <w:rFonts w:asciiTheme="minorEastAsia" w:hAnsiTheme="minorEastAsia" w:hint="eastAsia"/>
          <w:kern w:val="0"/>
          <w:sz w:val="24"/>
        </w:rPr>
        <w:t>の学級</w:t>
      </w:r>
      <w:r w:rsidR="007A0391" w:rsidRPr="00DC678D">
        <w:rPr>
          <w:rFonts w:asciiTheme="minorEastAsia" w:hAnsiTheme="minorEastAsia" w:hint="eastAsia"/>
          <w:kern w:val="0"/>
          <w:sz w:val="24"/>
        </w:rPr>
        <w:t>数の変遷は下記</w:t>
      </w:r>
      <w:r w:rsidR="00EB24DA" w:rsidRPr="00DC678D">
        <w:rPr>
          <w:rFonts w:asciiTheme="minorEastAsia" w:hAnsiTheme="minorEastAsia" w:hint="eastAsia"/>
          <w:kern w:val="0"/>
          <w:sz w:val="24"/>
        </w:rPr>
        <w:t>のとおりです。</w:t>
      </w:r>
      <w:r w:rsidR="007A0391" w:rsidRPr="00DC678D">
        <w:rPr>
          <w:rFonts w:asciiTheme="minorEastAsia" w:hAnsiTheme="minorEastAsia" w:hint="eastAsia"/>
          <w:kern w:val="0"/>
          <w:sz w:val="24"/>
        </w:rPr>
        <w:t>なお、</w:t>
      </w:r>
      <w:r w:rsidR="007A0391" w:rsidRPr="00C73DF6">
        <w:rPr>
          <w:rFonts w:asciiTheme="minorEastAsia" w:hAnsiTheme="minorEastAsia" w:hint="eastAsia"/>
          <w:kern w:val="0"/>
          <w:sz w:val="24"/>
        </w:rPr>
        <w:t>令和</w:t>
      </w:r>
      <w:r w:rsidR="00183BF8">
        <w:rPr>
          <w:rFonts w:asciiTheme="minorEastAsia" w:hAnsiTheme="minorEastAsia" w:hint="eastAsia"/>
          <w:kern w:val="0"/>
          <w:sz w:val="24"/>
        </w:rPr>
        <w:t>8</w:t>
      </w:r>
      <w:r w:rsidR="007A0391" w:rsidRPr="00C73DF6">
        <w:rPr>
          <w:rFonts w:asciiTheme="minorEastAsia" w:hAnsiTheme="minorEastAsia" w:hint="eastAsia"/>
          <w:kern w:val="0"/>
          <w:sz w:val="24"/>
        </w:rPr>
        <w:t>年（202</w:t>
      </w:r>
      <w:r w:rsidR="00183BF8">
        <w:rPr>
          <w:rFonts w:asciiTheme="minorEastAsia" w:hAnsiTheme="minorEastAsia" w:hint="eastAsia"/>
          <w:kern w:val="0"/>
          <w:sz w:val="24"/>
        </w:rPr>
        <w:t>6</w:t>
      </w:r>
      <w:r w:rsidR="007A0391" w:rsidRPr="00C73DF6">
        <w:rPr>
          <w:rFonts w:asciiTheme="minorEastAsia" w:hAnsiTheme="minorEastAsia" w:hint="eastAsia"/>
          <w:kern w:val="0"/>
          <w:sz w:val="24"/>
        </w:rPr>
        <w:t>）年度からは予測データとなっています。</w:t>
      </w:r>
    </w:p>
    <w:p w14:paraId="3D72C41D" w14:textId="5F4366C7" w:rsidR="00EB4ABD" w:rsidRDefault="00EB4ABD" w:rsidP="00E35A3E">
      <w:pPr>
        <w:ind w:firstLineChars="50" w:firstLine="120"/>
        <w:rPr>
          <w:rFonts w:asciiTheme="minorEastAsia" w:hAnsiTheme="minorEastAsia"/>
          <w:kern w:val="0"/>
          <w:sz w:val="24"/>
        </w:rPr>
      </w:pPr>
    </w:p>
    <w:p w14:paraId="1D66550F" w14:textId="53D312FB" w:rsidR="00152167" w:rsidRDefault="005C503C" w:rsidP="009415BF">
      <w:pPr>
        <w:rPr>
          <w:rFonts w:asciiTheme="minorEastAsia" w:hAnsiTheme="minorEastAsia"/>
          <w:kern w:val="0"/>
          <w:sz w:val="24"/>
        </w:rPr>
      </w:pPr>
      <w:r w:rsidRPr="005C503C">
        <w:rPr>
          <w:noProof/>
        </w:rPr>
        <w:drawing>
          <wp:inline distT="0" distB="0" distL="0" distR="0" wp14:anchorId="3EB30430" wp14:editId="0213FCBA">
            <wp:extent cx="5311140" cy="1531620"/>
            <wp:effectExtent l="0" t="0" r="3810" b="0"/>
            <wp:docPr id="7426413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1140" cy="1531620"/>
                    </a:xfrm>
                    <a:prstGeom prst="rect">
                      <a:avLst/>
                    </a:prstGeom>
                    <a:noFill/>
                    <a:ln>
                      <a:noFill/>
                    </a:ln>
                  </pic:spPr>
                </pic:pic>
              </a:graphicData>
            </a:graphic>
          </wp:inline>
        </w:drawing>
      </w:r>
    </w:p>
    <w:p w14:paraId="0D568EFB" w14:textId="119C7218" w:rsidR="00E35A3E" w:rsidRPr="00AA5168" w:rsidRDefault="00E35A3E" w:rsidP="00E617BF">
      <w:pPr>
        <w:rPr>
          <w:rFonts w:asciiTheme="minorEastAsia" w:hAnsiTheme="minorEastAsia"/>
          <w:kern w:val="0"/>
          <w:sz w:val="24"/>
        </w:rPr>
      </w:pPr>
    </w:p>
    <w:p w14:paraId="140AB28C" w14:textId="3D38E4B6" w:rsidR="00EB24DA" w:rsidRDefault="005C503C" w:rsidP="009415BF">
      <w:pPr>
        <w:jc w:val="center"/>
        <w:rPr>
          <w:noProof/>
          <w:kern w:val="0"/>
        </w:rPr>
      </w:pPr>
      <w:r w:rsidRPr="005C503C">
        <w:rPr>
          <w:noProof/>
        </w:rPr>
        <w:drawing>
          <wp:inline distT="0" distB="0" distL="0" distR="0" wp14:anchorId="6056775A" wp14:editId="1BAC54AB">
            <wp:extent cx="4853940" cy="3528060"/>
            <wp:effectExtent l="0" t="0" r="0" b="0"/>
            <wp:docPr id="179640529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3940" cy="3528060"/>
                    </a:xfrm>
                    <a:prstGeom prst="rect">
                      <a:avLst/>
                    </a:prstGeom>
                    <a:noFill/>
                    <a:ln>
                      <a:noFill/>
                    </a:ln>
                  </pic:spPr>
                </pic:pic>
              </a:graphicData>
            </a:graphic>
          </wp:inline>
        </w:drawing>
      </w:r>
    </w:p>
    <w:p w14:paraId="4D94D6DD" w14:textId="3A3F81A4" w:rsidR="004558DA" w:rsidRPr="00550022" w:rsidRDefault="004558DA" w:rsidP="006F791E">
      <w:pPr>
        <w:ind w:firstLineChars="50" w:firstLine="105"/>
        <w:jc w:val="right"/>
        <w:rPr>
          <w:rFonts w:ascii="ＭＳ Ｐゴシック" w:eastAsia="ＭＳ Ｐゴシック" w:hAnsi="ＭＳ Ｐゴシック"/>
          <w:kern w:val="0"/>
        </w:rPr>
      </w:pPr>
      <w:r w:rsidRPr="00550022">
        <w:rPr>
          <w:rFonts w:ascii="ＭＳ Ｐゴシック" w:eastAsia="ＭＳ Ｐゴシック" w:hAnsi="ＭＳ Ｐゴシック" w:hint="eastAsia"/>
          <w:kern w:val="0"/>
        </w:rPr>
        <w:t>※教育委員会調べ</w:t>
      </w:r>
    </w:p>
    <w:p w14:paraId="315D43D3" w14:textId="77777777" w:rsidR="004558DA" w:rsidRDefault="004558DA" w:rsidP="007A0391">
      <w:pPr>
        <w:ind w:firstLineChars="50" w:firstLine="105"/>
        <w:rPr>
          <w:kern w:val="0"/>
        </w:rPr>
      </w:pPr>
    </w:p>
    <w:p w14:paraId="6627AAD8" w14:textId="05FF3FE0" w:rsidR="003E4B99" w:rsidRPr="00DC678D" w:rsidRDefault="005D44B7" w:rsidP="003E4B99">
      <w:pPr>
        <w:ind w:firstLineChars="100" w:firstLine="240"/>
        <w:rPr>
          <w:rFonts w:asciiTheme="minorEastAsia" w:hAnsiTheme="minorEastAsia"/>
          <w:kern w:val="0"/>
          <w:sz w:val="24"/>
        </w:rPr>
      </w:pPr>
      <w:r w:rsidRPr="00DC678D">
        <w:rPr>
          <w:rFonts w:asciiTheme="minorEastAsia" w:hAnsiTheme="minorEastAsia" w:hint="eastAsia"/>
          <w:kern w:val="0"/>
          <w:sz w:val="24"/>
        </w:rPr>
        <w:t>学級</w:t>
      </w:r>
      <w:r w:rsidR="006F791E" w:rsidRPr="00DC678D">
        <w:rPr>
          <w:rFonts w:asciiTheme="minorEastAsia" w:hAnsiTheme="minorEastAsia" w:hint="eastAsia"/>
          <w:kern w:val="0"/>
          <w:sz w:val="24"/>
        </w:rPr>
        <w:t>数は</w:t>
      </w:r>
      <w:r w:rsidR="00DA0809" w:rsidRPr="00DC678D">
        <w:rPr>
          <w:rFonts w:asciiTheme="minorEastAsia" w:hAnsiTheme="minorEastAsia" w:hint="eastAsia"/>
          <w:kern w:val="0"/>
          <w:sz w:val="24"/>
        </w:rPr>
        <w:t>、</w:t>
      </w:r>
      <w:r w:rsidR="00BF576F" w:rsidRPr="00DC678D">
        <w:rPr>
          <w:rFonts w:asciiTheme="minorEastAsia" w:hAnsiTheme="minorEastAsia" w:hint="eastAsia"/>
          <w:kern w:val="0"/>
          <w:sz w:val="24"/>
        </w:rPr>
        <w:t>令和</w:t>
      </w:r>
      <w:r w:rsidR="005C503C">
        <w:rPr>
          <w:rFonts w:asciiTheme="minorEastAsia" w:hAnsiTheme="minorEastAsia" w:hint="eastAsia"/>
          <w:kern w:val="0"/>
          <w:sz w:val="24"/>
        </w:rPr>
        <w:t>7</w:t>
      </w:r>
      <w:r w:rsidR="0044353F">
        <w:rPr>
          <w:rFonts w:asciiTheme="minorEastAsia" w:hAnsiTheme="minorEastAsia" w:hint="eastAsia"/>
          <w:kern w:val="0"/>
          <w:sz w:val="24"/>
        </w:rPr>
        <w:t>（2025）</w:t>
      </w:r>
      <w:r w:rsidR="00BF576F" w:rsidRPr="00DC678D">
        <w:rPr>
          <w:rFonts w:asciiTheme="minorEastAsia" w:hAnsiTheme="minorEastAsia" w:hint="eastAsia"/>
          <w:kern w:val="0"/>
          <w:sz w:val="24"/>
        </w:rPr>
        <w:t>年</w:t>
      </w:r>
      <w:r w:rsidR="00C91A98" w:rsidRPr="00DC678D">
        <w:rPr>
          <w:rFonts w:asciiTheme="minorEastAsia" w:hAnsiTheme="minorEastAsia" w:hint="eastAsia"/>
          <w:kern w:val="0"/>
          <w:sz w:val="24"/>
        </w:rPr>
        <w:t>度</w:t>
      </w:r>
      <w:r w:rsidR="00DA0809" w:rsidRPr="00DC678D">
        <w:rPr>
          <w:rFonts w:asciiTheme="minorEastAsia" w:hAnsiTheme="minorEastAsia" w:hint="eastAsia"/>
          <w:kern w:val="0"/>
          <w:sz w:val="24"/>
        </w:rPr>
        <w:t>時点</w:t>
      </w:r>
      <w:r w:rsidR="00C91A98" w:rsidRPr="00DC678D">
        <w:rPr>
          <w:rFonts w:asciiTheme="minorEastAsia" w:hAnsiTheme="minorEastAsia" w:hint="eastAsia"/>
          <w:kern w:val="0"/>
          <w:sz w:val="24"/>
        </w:rPr>
        <w:t>の</w:t>
      </w:r>
      <w:r w:rsidR="005C503C">
        <w:rPr>
          <w:rFonts w:asciiTheme="minorEastAsia" w:hAnsiTheme="minorEastAsia" w:hint="eastAsia"/>
          <w:kern w:val="0"/>
          <w:sz w:val="24"/>
        </w:rPr>
        <w:t>14</w:t>
      </w:r>
      <w:r w:rsidRPr="00DC678D">
        <w:rPr>
          <w:rFonts w:asciiTheme="minorEastAsia" w:hAnsiTheme="minorEastAsia" w:hint="eastAsia"/>
          <w:kern w:val="0"/>
          <w:sz w:val="24"/>
        </w:rPr>
        <w:t>学級</w:t>
      </w:r>
      <w:r w:rsidR="00C91A98" w:rsidRPr="00DC678D">
        <w:rPr>
          <w:rFonts w:asciiTheme="minorEastAsia" w:hAnsiTheme="minorEastAsia" w:hint="eastAsia"/>
          <w:kern w:val="0"/>
          <w:sz w:val="24"/>
        </w:rPr>
        <w:t>から令和</w:t>
      </w:r>
      <w:r w:rsidR="005C503C">
        <w:rPr>
          <w:rFonts w:asciiTheme="minorEastAsia" w:hAnsiTheme="minorEastAsia" w:hint="eastAsia"/>
          <w:kern w:val="0"/>
          <w:sz w:val="24"/>
        </w:rPr>
        <w:t>12</w:t>
      </w:r>
      <w:r w:rsidR="0044353F">
        <w:rPr>
          <w:rFonts w:asciiTheme="minorEastAsia" w:hAnsiTheme="minorEastAsia" w:hint="eastAsia"/>
          <w:kern w:val="0"/>
          <w:sz w:val="24"/>
        </w:rPr>
        <w:t>（2030）</w:t>
      </w:r>
      <w:r w:rsidR="00C91A98" w:rsidRPr="00DC678D">
        <w:rPr>
          <w:rFonts w:asciiTheme="minorEastAsia" w:hAnsiTheme="minorEastAsia" w:hint="eastAsia"/>
          <w:kern w:val="0"/>
          <w:sz w:val="24"/>
        </w:rPr>
        <w:t>年度</w:t>
      </w:r>
      <w:r w:rsidR="00DA0809" w:rsidRPr="00DC678D">
        <w:rPr>
          <w:rFonts w:asciiTheme="minorEastAsia" w:hAnsiTheme="minorEastAsia" w:hint="eastAsia"/>
          <w:kern w:val="0"/>
          <w:sz w:val="24"/>
        </w:rPr>
        <w:t>時点の予測では</w:t>
      </w:r>
      <w:r w:rsidR="00C91A98" w:rsidRPr="00DC678D">
        <w:rPr>
          <w:rFonts w:asciiTheme="minorEastAsia" w:hAnsiTheme="minorEastAsia" w:hint="eastAsia"/>
          <w:kern w:val="0"/>
          <w:sz w:val="24"/>
        </w:rPr>
        <w:t>1</w:t>
      </w:r>
      <w:r w:rsidR="005C503C">
        <w:rPr>
          <w:rFonts w:asciiTheme="minorEastAsia" w:hAnsiTheme="minorEastAsia" w:hint="eastAsia"/>
          <w:kern w:val="0"/>
          <w:sz w:val="24"/>
        </w:rPr>
        <w:t>5</w:t>
      </w:r>
      <w:r w:rsidRPr="00DC678D">
        <w:rPr>
          <w:rFonts w:asciiTheme="minorEastAsia" w:hAnsiTheme="minorEastAsia" w:hint="eastAsia"/>
          <w:kern w:val="0"/>
          <w:sz w:val="24"/>
        </w:rPr>
        <w:t>学級</w:t>
      </w:r>
      <w:r w:rsidR="000B271E" w:rsidRPr="00DC678D">
        <w:rPr>
          <w:rFonts w:asciiTheme="minorEastAsia" w:hAnsiTheme="minorEastAsia" w:hint="eastAsia"/>
          <w:kern w:val="0"/>
          <w:sz w:val="24"/>
        </w:rPr>
        <w:t>に</w:t>
      </w:r>
      <w:r w:rsidR="005C503C">
        <w:rPr>
          <w:rFonts w:asciiTheme="minorEastAsia" w:hAnsiTheme="minorEastAsia" w:hint="eastAsia"/>
          <w:kern w:val="0"/>
          <w:sz w:val="24"/>
        </w:rPr>
        <w:t>増加</w:t>
      </w:r>
      <w:r w:rsidR="000B271E" w:rsidRPr="00DC678D">
        <w:rPr>
          <w:rFonts w:asciiTheme="minorEastAsia" w:hAnsiTheme="minorEastAsia" w:hint="eastAsia"/>
          <w:kern w:val="0"/>
          <w:sz w:val="24"/>
        </w:rPr>
        <w:t>する見通しです。</w:t>
      </w:r>
    </w:p>
    <w:p w14:paraId="176147DD" w14:textId="21E343D5" w:rsidR="00D34A2C" w:rsidRDefault="00D34A2C">
      <w:pPr>
        <w:widowControl/>
        <w:jc w:val="left"/>
        <w:rPr>
          <w:rFonts w:asciiTheme="minorEastAsia" w:hAnsiTheme="minorEastAsia"/>
          <w:kern w:val="0"/>
          <w:sz w:val="24"/>
        </w:rPr>
      </w:pPr>
      <w:r>
        <w:rPr>
          <w:rFonts w:asciiTheme="minorEastAsia" w:hAnsiTheme="minorEastAsia"/>
          <w:kern w:val="0"/>
          <w:sz w:val="24"/>
        </w:rPr>
        <w:br w:type="page"/>
      </w:r>
    </w:p>
    <w:p w14:paraId="3418BFBC" w14:textId="0B116F7F" w:rsidR="00EB24DA" w:rsidRPr="00316726" w:rsidRDefault="003E4B99" w:rsidP="004558DA">
      <w:pPr>
        <w:rPr>
          <w:rFonts w:ascii="メイリオ" w:eastAsia="メイリオ" w:hAnsi="メイリオ"/>
          <w:b/>
          <w:kern w:val="0"/>
          <w:sz w:val="28"/>
        </w:rPr>
      </w:pPr>
      <w:r w:rsidRPr="00316726">
        <w:rPr>
          <w:rFonts w:ascii="メイリオ" w:eastAsia="メイリオ" w:hAnsi="メイリオ" w:hint="eastAsia"/>
          <w:b/>
          <w:kern w:val="0"/>
          <w:sz w:val="28"/>
        </w:rPr>
        <w:lastRenderedPageBreak/>
        <w:t>④</w:t>
      </w:r>
      <w:r w:rsidR="00F94A1A">
        <w:rPr>
          <w:rFonts w:ascii="メイリオ" w:eastAsia="メイリオ" w:hAnsi="メイリオ" w:hint="eastAsia"/>
          <w:b/>
          <w:kern w:val="0"/>
          <w:sz w:val="28"/>
        </w:rPr>
        <w:t>学校</w:t>
      </w:r>
      <w:r w:rsidR="002C2BCB" w:rsidRPr="00316726">
        <w:rPr>
          <w:rFonts w:ascii="メイリオ" w:eastAsia="メイリオ" w:hAnsi="メイリオ" w:hint="eastAsia"/>
          <w:b/>
          <w:kern w:val="0"/>
          <w:sz w:val="28"/>
        </w:rPr>
        <w:t>施設関連</w:t>
      </w:r>
      <w:r w:rsidRPr="00316726">
        <w:rPr>
          <w:rFonts w:ascii="メイリオ" w:eastAsia="メイリオ" w:hAnsi="メイリオ" w:hint="eastAsia"/>
          <w:b/>
          <w:kern w:val="0"/>
          <w:sz w:val="28"/>
        </w:rPr>
        <w:t>経費の推移</w:t>
      </w:r>
    </w:p>
    <w:p w14:paraId="348067DD" w14:textId="4E0DBFCE" w:rsidR="002C2BCB" w:rsidRDefault="003044FD" w:rsidP="002C2BCB">
      <w:pPr>
        <w:ind w:firstLineChars="100" w:firstLine="240"/>
        <w:rPr>
          <w:rFonts w:asciiTheme="minorEastAsia" w:hAnsiTheme="minorEastAsia"/>
          <w:kern w:val="0"/>
          <w:sz w:val="24"/>
        </w:rPr>
      </w:pPr>
      <w:bookmarkStart w:id="0" w:name="_Hlk208741003"/>
      <w:r>
        <w:rPr>
          <w:rFonts w:asciiTheme="minorEastAsia" w:hAnsiTheme="minorEastAsia" w:hint="eastAsia"/>
          <w:kern w:val="0"/>
          <w:sz w:val="24"/>
        </w:rPr>
        <w:t>令和2</w:t>
      </w:r>
      <w:r w:rsidR="0044353F">
        <w:rPr>
          <w:rFonts w:asciiTheme="minorEastAsia" w:hAnsiTheme="minorEastAsia" w:hint="eastAsia"/>
          <w:kern w:val="0"/>
          <w:sz w:val="24"/>
        </w:rPr>
        <w:t>（2020）</w:t>
      </w:r>
      <w:r>
        <w:rPr>
          <w:rFonts w:asciiTheme="minorEastAsia" w:hAnsiTheme="minorEastAsia" w:hint="eastAsia"/>
          <w:kern w:val="0"/>
          <w:sz w:val="24"/>
        </w:rPr>
        <w:t>年度</w:t>
      </w:r>
      <w:r w:rsidR="002C2BCB" w:rsidRPr="002C2BCB">
        <w:rPr>
          <w:rFonts w:asciiTheme="minorEastAsia" w:hAnsiTheme="minorEastAsia" w:hint="eastAsia"/>
          <w:kern w:val="0"/>
          <w:sz w:val="24"/>
        </w:rPr>
        <w:t>から</w:t>
      </w:r>
      <w:r>
        <w:rPr>
          <w:rFonts w:asciiTheme="minorEastAsia" w:hAnsiTheme="minorEastAsia" w:hint="eastAsia"/>
          <w:kern w:val="0"/>
          <w:sz w:val="24"/>
        </w:rPr>
        <w:t>令和6</w:t>
      </w:r>
      <w:r w:rsidR="0044353F">
        <w:rPr>
          <w:rFonts w:asciiTheme="minorEastAsia" w:hAnsiTheme="minorEastAsia" w:hint="eastAsia"/>
          <w:kern w:val="0"/>
          <w:sz w:val="24"/>
        </w:rPr>
        <w:t>（2024）</w:t>
      </w:r>
      <w:r w:rsidR="0041095F">
        <w:rPr>
          <w:rFonts w:asciiTheme="minorEastAsia" w:hAnsiTheme="minorEastAsia" w:hint="eastAsia"/>
          <w:kern w:val="0"/>
          <w:sz w:val="24"/>
        </w:rPr>
        <w:t>年度</w:t>
      </w:r>
      <w:bookmarkEnd w:id="0"/>
      <w:r w:rsidR="0041095F">
        <w:rPr>
          <w:rFonts w:asciiTheme="minorEastAsia" w:hAnsiTheme="minorEastAsia" w:hint="eastAsia"/>
          <w:kern w:val="0"/>
          <w:sz w:val="24"/>
        </w:rPr>
        <w:t>の5年間における施設関連経費は、5年間の平均で</w:t>
      </w:r>
      <w:r w:rsidR="002C2BCB" w:rsidRPr="002C2BCB">
        <w:rPr>
          <w:rFonts w:asciiTheme="minorEastAsia" w:hAnsiTheme="minorEastAsia" w:hint="eastAsia"/>
          <w:kern w:val="0"/>
          <w:sz w:val="24"/>
        </w:rPr>
        <w:t>約</w:t>
      </w:r>
      <w:r w:rsidR="001478E1">
        <w:rPr>
          <w:rFonts w:asciiTheme="minorEastAsia" w:hAnsiTheme="minorEastAsia" w:hint="eastAsia"/>
          <w:kern w:val="0"/>
          <w:sz w:val="24"/>
        </w:rPr>
        <w:t>3,470</w:t>
      </w:r>
      <w:r w:rsidR="00152167">
        <w:rPr>
          <w:rFonts w:asciiTheme="minorEastAsia" w:hAnsiTheme="minorEastAsia" w:hint="eastAsia"/>
          <w:kern w:val="0"/>
          <w:sz w:val="24"/>
        </w:rPr>
        <w:t>万</w:t>
      </w:r>
      <w:r w:rsidR="002C2BCB">
        <w:rPr>
          <w:rFonts w:asciiTheme="minorEastAsia" w:hAnsiTheme="minorEastAsia" w:hint="eastAsia"/>
          <w:kern w:val="0"/>
          <w:sz w:val="24"/>
        </w:rPr>
        <w:t>円／年となっています</w:t>
      </w:r>
      <w:r w:rsidR="002C2BCB" w:rsidRPr="002C2BCB">
        <w:rPr>
          <w:rFonts w:asciiTheme="minorEastAsia" w:hAnsiTheme="minorEastAsia" w:hint="eastAsia"/>
          <w:kern w:val="0"/>
          <w:sz w:val="24"/>
        </w:rPr>
        <w:t>。</w:t>
      </w:r>
    </w:p>
    <w:p w14:paraId="3D1D5796" w14:textId="6A8F56CB" w:rsidR="002C2BCB" w:rsidRDefault="002C2BCB" w:rsidP="00D12688">
      <w:pPr>
        <w:ind w:firstLineChars="100" w:firstLine="240"/>
        <w:rPr>
          <w:rFonts w:asciiTheme="minorEastAsia" w:hAnsiTheme="minorEastAsia"/>
          <w:kern w:val="0"/>
          <w:sz w:val="24"/>
        </w:rPr>
      </w:pPr>
      <w:r w:rsidRPr="002C2BCB">
        <w:rPr>
          <w:rFonts w:asciiTheme="minorEastAsia" w:hAnsiTheme="minorEastAsia" w:hint="eastAsia"/>
          <w:kern w:val="0"/>
          <w:sz w:val="24"/>
        </w:rPr>
        <w:t>経費の内訳をみると、</w:t>
      </w:r>
      <w:r w:rsidR="001478E1">
        <w:rPr>
          <w:rFonts w:asciiTheme="minorEastAsia" w:hAnsiTheme="minorEastAsia" w:hint="eastAsia"/>
          <w:kern w:val="0"/>
          <w:sz w:val="24"/>
        </w:rPr>
        <w:t>公務補人件費の</w:t>
      </w:r>
      <w:r w:rsidR="001478E1" w:rsidRPr="001478E1">
        <w:rPr>
          <w:rFonts w:asciiTheme="minorEastAsia" w:hAnsiTheme="minorEastAsia" w:hint="eastAsia"/>
          <w:kern w:val="0"/>
          <w:sz w:val="24"/>
        </w:rPr>
        <w:t>5年間の平均は約</w:t>
      </w:r>
      <w:r w:rsidR="001478E1">
        <w:rPr>
          <w:rFonts w:asciiTheme="minorEastAsia" w:hAnsiTheme="minorEastAsia" w:hint="eastAsia"/>
          <w:kern w:val="0"/>
          <w:sz w:val="24"/>
        </w:rPr>
        <w:t>690万円／年、</w:t>
      </w:r>
      <w:r w:rsidR="001F1780">
        <w:rPr>
          <w:rFonts w:asciiTheme="minorEastAsia" w:hAnsiTheme="minorEastAsia" w:hint="eastAsia"/>
          <w:kern w:val="0"/>
          <w:sz w:val="24"/>
        </w:rPr>
        <w:t>施設整備費の</w:t>
      </w:r>
      <w:bookmarkStart w:id="1" w:name="_Hlk217202821"/>
      <w:r w:rsidR="001F1780">
        <w:rPr>
          <w:rFonts w:asciiTheme="minorEastAsia" w:hAnsiTheme="minorEastAsia" w:hint="eastAsia"/>
          <w:kern w:val="0"/>
          <w:sz w:val="24"/>
        </w:rPr>
        <w:t>5</w:t>
      </w:r>
      <w:r w:rsidR="001F1780" w:rsidRPr="002C2BCB">
        <w:rPr>
          <w:rFonts w:asciiTheme="minorEastAsia" w:hAnsiTheme="minorEastAsia" w:hint="eastAsia"/>
          <w:kern w:val="0"/>
          <w:sz w:val="24"/>
        </w:rPr>
        <w:t>年間の平均は約</w:t>
      </w:r>
      <w:bookmarkEnd w:id="1"/>
      <w:r w:rsidR="001478E1">
        <w:rPr>
          <w:rFonts w:asciiTheme="minorEastAsia" w:hAnsiTheme="minorEastAsia" w:hint="eastAsia"/>
          <w:kern w:val="0"/>
          <w:sz w:val="24"/>
        </w:rPr>
        <w:t>940</w:t>
      </w:r>
      <w:r w:rsidR="001F1780">
        <w:rPr>
          <w:rFonts w:asciiTheme="minorEastAsia" w:hAnsiTheme="minorEastAsia" w:hint="eastAsia"/>
          <w:kern w:val="0"/>
          <w:sz w:val="24"/>
        </w:rPr>
        <w:t>万</w:t>
      </w:r>
      <w:r w:rsidR="001F1780" w:rsidRPr="002C2BCB">
        <w:rPr>
          <w:rFonts w:asciiTheme="minorEastAsia" w:hAnsiTheme="minorEastAsia" w:hint="eastAsia"/>
          <w:kern w:val="0"/>
          <w:sz w:val="24"/>
        </w:rPr>
        <w:t>円／年</w:t>
      </w:r>
      <w:r w:rsidR="001F1780">
        <w:rPr>
          <w:rFonts w:asciiTheme="minorEastAsia" w:hAnsiTheme="minorEastAsia" w:hint="eastAsia"/>
          <w:kern w:val="0"/>
          <w:sz w:val="24"/>
        </w:rPr>
        <w:t>、</w:t>
      </w:r>
      <w:bookmarkStart w:id="2" w:name="_Hlk217202944"/>
      <w:r w:rsidR="001478E1">
        <w:rPr>
          <w:rFonts w:asciiTheme="minorEastAsia" w:hAnsiTheme="minorEastAsia" w:hint="eastAsia"/>
          <w:kern w:val="0"/>
          <w:sz w:val="24"/>
        </w:rPr>
        <w:t>燃料</w:t>
      </w:r>
      <w:r w:rsidR="001478E1" w:rsidRPr="001478E1">
        <w:rPr>
          <w:rFonts w:asciiTheme="minorEastAsia" w:hAnsiTheme="minorEastAsia" w:hint="eastAsia"/>
          <w:kern w:val="0"/>
          <w:sz w:val="24"/>
        </w:rPr>
        <w:t>費の5年間の平均は約</w:t>
      </w:r>
      <w:r w:rsidR="001478E1">
        <w:rPr>
          <w:rFonts w:asciiTheme="minorEastAsia" w:hAnsiTheme="minorEastAsia" w:hint="eastAsia"/>
          <w:kern w:val="0"/>
          <w:sz w:val="24"/>
        </w:rPr>
        <w:t>73</w:t>
      </w:r>
      <w:r w:rsidR="001478E1" w:rsidRPr="001478E1">
        <w:rPr>
          <w:rFonts w:asciiTheme="minorEastAsia" w:hAnsiTheme="minorEastAsia" w:hint="eastAsia"/>
          <w:kern w:val="0"/>
          <w:sz w:val="24"/>
        </w:rPr>
        <w:t>0万円／年</w:t>
      </w:r>
      <w:r w:rsidR="001478E1">
        <w:rPr>
          <w:rFonts w:asciiTheme="minorEastAsia" w:hAnsiTheme="minorEastAsia" w:hint="eastAsia"/>
          <w:kern w:val="0"/>
          <w:sz w:val="24"/>
        </w:rPr>
        <w:t>、</w:t>
      </w:r>
      <w:r w:rsidR="000F09D6">
        <w:rPr>
          <w:rFonts w:asciiTheme="minorEastAsia" w:hAnsiTheme="minorEastAsia" w:hint="eastAsia"/>
          <w:kern w:val="0"/>
          <w:sz w:val="24"/>
        </w:rPr>
        <w:t>光熱水費</w:t>
      </w:r>
      <w:r w:rsidR="00C67B01">
        <w:rPr>
          <w:rFonts w:asciiTheme="minorEastAsia" w:hAnsiTheme="minorEastAsia" w:hint="eastAsia"/>
          <w:kern w:val="0"/>
          <w:sz w:val="24"/>
        </w:rPr>
        <w:t>の</w:t>
      </w:r>
      <w:r w:rsidR="00152167">
        <w:rPr>
          <w:rFonts w:asciiTheme="minorEastAsia" w:hAnsiTheme="minorEastAsia" w:hint="eastAsia"/>
          <w:kern w:val="0"/>
          <w:sz w:val="24"/>
        </w:rPr>
        <w:t>5</w:t>
      </w:r>
      <w:r w:rsidRPr="002C2BCB">
        <w:rPr>
          <w:rFonts w:asciiTheme="minorEastAsia" w:hAnsiTheme="minorEastAsia" w:hint="eastAsia"/>
          <w:kern w:val="0"/>
          <w:sz w:val="24"/>
        </w:rPr>
        <w:t>年間の平均は約</w:t>
      </w:r>
      <w:r w:rsidR="00A8572F">
        <w:rPr>
          <w:rFonts w:asciiTheme="minorEastAsia" w:hAnsiTheme="minorEastAsia" w:hint="eastAsia"/>
          <w:kern w:val="0"/>
          <w:sz w:val="24"/>
        </w:rPr>
        <w:t>540</w:t>
      </w:r>
      <w:r w:rsidR="0057659A">
        <w:rPr>
          <w:rFonts w:asciiTheme="minorEastAsia" w:hAnsiTheme="minorEastAsia" w:hint="eastAsia"/>
          <w:kern w:val="0"/>
          <w:sz w:val="24"/>
        </w:rPr>
        <w:t>万</w:t>
      </w:r>
      <w:r w:rsidRPr="002C2BCB">
        <w:rPr>
          <w:rFonts w:asciiTheme="minorEastAsia" w:hAnsiTheme="minorEastAsia" w:hint="eastAsia"/>
          <w:kern w:val="0"/>
          <w:sz w:val="24"/>
        </w:rPr>
        <w:t>円／年</w:t>
      </w:r>
      <w:bookmarkEnd w:id="2"/>
      <w:r w:rsidRPr="002C2BCB">
        <w:rPr>
          <w:rFonts w:asciiTheme="minorEastAsia" w:hAnsiTheme="minorEastAsia" w:hint="eastAsia"/>
          <w:kern w:val="0"/>
          <w:sz w:val="24"/>
        </w:rPr>
        <w:t>と</w:t>
      </w:r>
      <w:r>
        <w:rPr>
          <w:rFonts w:asciiTheme="minorEastAsia" w:hAnsiTheme="minorEastAsia" w:hint="eastAsia"/>
          <w:kern w:val="0"/>
          <w:sz w:val="24"/>
        </w:rPr>
        <w:t>なっています</w:t>
      </w:r>
      <w:r w:rsidRPr="002C2BCB">
        <w:rPr>
          <w:rFonts w:asciiTheme="minorEastAsia" w:hAnsiTheme="minorEastAsia" w:hint="eastAsia"/>
          <w:kern w:val="0"/>
          <w:sz w:val="24"/>
        </w:rPr>
        <w:t>。</w:t>
      </w:r>
      <w:r w:rsidR="00D12688">
        <w:rPr>
          <w:rFonts w:asciiTheme="minorEastAsia" w:hAnsiTheme="minorEastAsia" w:hint="eastAsia"/>
          <w:kern w:val="0"/>
          <w:sz w:val="24"/>
        </w:rPr>
        <w:t>また、委託料の5</w:t>
      </w:r>
      <w:r w:rsidR="00D12688" w:rsidRPr="002C2BCB">
        <w:rPr>
          <w:rFonts w:asciiTheme="minorEastAsia" w:hAnsiTheme="minorEastAsia" w:hint="eastAsia"/>
          <w:kern w:val="0"/>
          <w:sz w:val="24"/>
        </w:rPr>
        <w:t>年間平均は約</w:t>
      </w:r>
      <w:r w:rsidR="00A8572F">
        <w:rPr>
          <w:rFonts w:asciiTheme="minorEastAsia" w:hAnsiTheme="minorEastAsia" w:hint="eastAsia"/>
          <w:kern w:val="0"/>
          <w:sz w:val="24"/>
        </w:rPr>
        <w:t>400</w:t>
      </w:r>
      <w:r w:rsidR="00D12688">
        <w:rPr>
          <w:rFonts w:asciiTheme="minorEastAsia" w:hAnsiTheme="minorEastAsia" w:hint="eastAsia"/>
          <w:kern w:val="0"/>
          <w:sz w:val="24"/>
        </w:rPr>
        <w:t>万</w:t>
      </w:r>
      <w:r w:rsidR="00D12688" w:rsidRPr="002C2BCB">
        <w:rPr>
          <w:rFonts w:asciiTheme="minorEastAsia" w:hAnsiTheme="minorEastAsia" w:hint="eastAsia"/>
          <w:kern w:val="0"/>
          <w:sz w:val="24"/>
        </w:rPr>
        <w:t>円／年と</w:t>
      </w:r>
      <w:r w:rsidR="00D12688">
        <w:rPr>
          <w:rFonts w:asciiTheme="minorEastAsia" w:hAnsiTheme="minorEastAsia" w:hint="eastAsia"/>
          <w:kern w:val="0"/>
          <w:sz w:val="24"/>
        </w:rPr>
        <w:t>なっています。</w:t>
      </w:r>
    </w:p>
    <w:p w14:paraId="5E556CD8" w14:textId="40856D94" w:rsidR="009C35EE" w:rsidRDefault="009C35EE" w:rsidP="009C35EE">
      <w:pPr>
        <w:ind w:firstLineChars="100" w:firstLine="240"/>
        <w:rPr>
          <w:rFonts w:asciiTheme="minorEastAsia" w:hAnsiTheme="minorEastAsia"/>
          <w:kern w:val="0"/>
          <w:sz w:val="24"/>
        </w:rPr>
      </w:pPr>
      <w:r>
        <w:rPr>
          <w:rFonts w:asciiTheme="minorEastAsia" w:hAnsiTheme="minorEastAsia" w:hint="eastAsia"/>
          <w:kern w:val="0"/>
          <w:sz w:val="24"/>
        </w:rPr>
        <w:t>なお、その他経費</w:t>
      </w:r>
      <w:r w:rsidR="00A8572F">
        <w:rPr>
          <w:rFonts w:asciiTheme="minorEastAsia" w:hAnsiTheme="minorEastAsia" w:hint="eastAsia"/>
          <w:kern w:val="0"/>
          <w:sz w:val="24"/>
        </w:rPr>
        <w:t>の内訳は、</w:t>
      </w:r>
      <w:r w:rsidR="00A8572F" w:rsidRPr="00A8572F">
        <w:rPr>
          <w:rFonts w:asciiTheme="minorEastAsia" w:hAnsiTheme="minorEastAsia" w:hint="eastAsia"/>
          <w:kern w:val="0"/>
          <w:sz w:val="24"/>
        </w:rPr>
        <w:t>電話料・</w:t>
      </w:r>
      <w:r w:rsidR="00A8572F">
        <w:rPr>
          <w:rFonts w:asciiTheme="minorEastAsia" w:hAnsiTheme="minorEastAsia" w:hint="eastAsia"/>
          <w:kern w:val="0"/>
          <w:sz w:val="24"/>
        </w:rPr>
        <w:t>リース・クリーニング</w:t>
      </w:r>
      <w:r w:rsidR="00A8572F" w:rsidRPr="00A8572F">
        <w:rPr>
          <w:rFonts w:asciiTheme="minorEastAsia" w:hAnsiTheme="minorEastAsia" w:hint="eastAsia"/>
          <w:kern w:val="0"/>
          <w:sz w:val="24"/>
        </w:rPr>
        <w:t>・保険料</w:t>
      </w:r>
      <w:r w:rsidR="00A8572F">
        <w:rPr>
          <w:rFonts w:asciiTheme="minorEastAsia" w:hAnsiTheme="minorEastAsia" w:hint="eastAsia"/>
          <w:kern w:val="0"/>
          <w:sz w:val="24"/>
        </w:rPr>
        <w:t>となっています。</w:t>
      </w:r>
    </w:p>
    <w:p w14:paraId="3891578E" w14:textId="77777777" w:rsidR="009415BF" w:rsidRPr="00A8572F" w:rsidRDefault="009415BF" w:rsidP="001F1780">
      <w:pPr>
        <w:rPr>
          <w:rFonts w:asciiTheme="minorEastAsia" w:hAnsiTheme="minorEastAsia"/>
          <w:kern w:val="0"/>
          <w:sz w:val="24"/>
        </w:rPr>
      </w:pPr>
    </w:p>
    <w:p w14:paraId="1293D645" w14:textId="77777777" w:rsidR="009415BF" w:rsidRPr="00550022" w:rsidRDefault="009415BF" w:rsidP="009415BF">
      <w:pPr>
        <w:jc w:val="right"/>
        <w:rPr>
          <w:rFonts w:ascii="ＭＳ Ｐゴシック" w:eastAsia="ＭＳ Ｐゴシック" w:hAnsi="ＭＳ Ｐゴシック"/>
          <w:kern w:val="0"/>
          <w:sz w:val="24"/>
        </w:rPr>
      </w:pPr>
      <w:r w:rsidRPr="00550022">
        <w:rPr>
          <w:rFonts w:ascii="ＭＳ Ｐゴシック" w:eastAsia="ＭＳ Ｐゴシック" w:hAnsi="ＭＳ Ｐゴシック" w:hint="eastAsia"/>
          <w:kern w:val="0"/>
          <w:sz w:val="24"/>
        </w:rPr>
        <w:t>（単位：千円）</w:t>
      </w:r>
    </w:p>
    <w:p w14:paraId="429A4DD6" w14:textId="2CC0355B" w:rsidR="00066F17" w:rsidRDefault="001478E1" w:rsidP="00066F17">
      <w:pPr>
        <w:rPr>
          <w:kern w:val="0"/>
        </w:rPr>
      </w:pPr>
      <w:r w:rsidRPr="001478E1">
        <w:rPr>
          <w:noProof/>
        </w:rPr>
        <w:drawing>
          <wp:inline distT="0" distB="0" distL="0" distR="0" wp14:anchorId="0ADED86C" wp14:editId="18743F29">
            <wp:extent cx="5400040" cy="1497330"/>
            <wp:effectExtent l="0" t="0" r="0" b="7620"/>
            <wp:docPr id="2095642001"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1497330"/>
                    </a:xfrm>
                    <a:prstGeom prst="rect">
                      <a:avLst/>
                    </a:prstGeom>
                    <a:noFill/>
                    <a:ln>
                      <a:noFill/>
                    </a:ln>
                  </pic:spPr>
                </pic:pic>
              </a:graphicData>
            </a:graphic>
          </wp:inline>
        </w:drawing>
      </w:r>
    </w:p>
    <w:p w14:paraId="5CA46A7F" w14:textId="77777777" w:rsidR="00A8572F" w:rsidRDefault="00A8572F" w:rsidP="00066F17">
      <w:pPr>
        <w:rPr>
          <w:kern w:val="0"/>
        </w:rPr>
      </w:pPr>
    </w:p>
    <w:p w14:paraId="4F728CFF" w14:textId="01613ABA" w:rsidR="00495961" w:rsidRPr="00C73DF6" w:rsidRDefault="00331963" w:rsidP="00495961">
      <w:pPr>
        <w:rPr>
          <w:rFonts w:ascii="メイリオ" w:eastAsia="メイリオ" w:hAnsi="メイリオ"/>
          <w:b/>
          <w:kern w:val="0"/>
          <w:sz w:val="28"/>
        </w:rPr>
      </w:pPr>
      <w:r>
        <w:rPr>
          <w:rFonts w:ascii="メイリオ" w:eastAsia="メイリオ" w:hAnsi="メイリオ"/>
          <w:b/>
          <w:kern w:val="0"/>
          <w:sz w:val="28"/>
        </w:rPr>
        <w:br w:type="page"/>
      </w:r>
      <w:r w:rsidR="003B05BE">
        <w:rPr>
          <w:rFonts w:ascii="メイリオ" w:eastAsia="メイリオ" w:hAnsi="メイリオ" w:hint="eastAsia"/>
          <w:b/>
          <w:sz w:val="28"/>
        </w:rPr>
        <w:lastRenderedPageBreak/>
        <w:t>（２）</w:t>
      </w:r>
      <w:r w:rsidR="00495961" w:rsidRPr="00C73DF6">
        <w:rPr>
          <w:rFonts w:ascii="メイリオ" w:eastAsia="メイリオ" w:hAnsi="メイリオ"/>
          <w:b/>
          <w:kern w:val="0"/>
          <w:sz w:val="28"/>
        </w:rPr>
        <w:t>学校施設の老朽化状況の実態</w:t>
      </w:r>
    </w:p>
    <w:p w14:paraId="7897FA09" w14:textId="65C36197" w:rsidR="00495961" w:rsidRPr="00316726" w:rsidRDefault="00A27569" w:rsidP="00A27569">
      <w:pPr>
        <w:rPr>
          <w:rFonts w:ascii="メイリオ" w:eastAsia="メイリオ" w:hAnsi="メイリオ"/>
          <w:b/>
          <w:kern w:val="0"/>
          <w:sz w:val="28"/>
        </w:rPr>
      </w:pPr>
      <w:r w:rsidRPr="00316726">
        <w:rPr>
          <w:rFonts w:ascii="メイリオ" w:eastAsia="メイリオ" w:hAnsi="メイリオ" w:hint="eastAsia"/>
          <w:b/>
          <w:kern w:val="0"/>
          <w:sz w:val="28"/>
          <w:szCs w:val="24"/>
        </w:rPr>
        <w:t>①</w:t>
      </w:r>
      <w:r w:rsidR="001F1780" w:rsidRPr="00316726">
        <w:rPr>
          <w:rFonts w:ascii="メイリオ" w:eastAsia="メイリオ" w:hAnsi="メイリオ"/>
          <w:b/>
          <w:kern w:val="0"/>
          <w:sz w:val="28"/>
        </w:rPr>
        <w:t>取得</w:t>
      </w:r>
      <w:r w:rsidR="00495961" w:rsidRPr="00316726">
        <w:rPr>
          <w:rFonts w:ascii="メイリオ" w:eastAsia="メイリオ" w:hAnsi="メイリオ"/>
          <w:b/>
          <w:kern w:val="0"/>
          <w:sz w:val="28"/>
        </w:rPr>
        <w:t>年度別による耐震化基準の状況</w:t>
      </w:r>
    </w:p>
    <w:p w14:paraId="79601E95" w14:textId="0657AE0A" w:rsidR="00495961" w:rsidRPr="00550022" w:rsidRDefault="00495961" w:rsidP="00495961">
      <w:pPr>
        <w:jc w:val="right"/>
        <w:rPr>
          <w:rFonts w:ascii="ＭＳ Ｐゴシック" w:eastAsia="ＭＳ Ｐゴシック" w:hAnsi="ＭＳ Ｐゴシック"/>
          <w:kern w:val="0"/>
          <w:sz w:val="24"/>
        </w:rPr>
      </w:pPr>
      <w:r w:rsidRPr="00550022">
        <w:rPr>
          <w:rFonts w:ascii="ＭＳ Ｐゴシック" w:eastAsia="ＭＳ Ｐゴシック" w:hAnsi="ＭＳ Ｐゴシック" w:hint="eastAsia"/>
          <w:kern w:val="0"/>
          <w:sz w:val="24"/>
        </w:rPr>
        <w:t>（単位：</w:t>
      </w:r>
      <w:r w:rsidR="00C03023" w:rsidRPr="00550022">
        <w:rPr>
          <w:rFonts w:ascii="ＭＳ Ｐゴシック" w:eastAsia="ＭＳ Ｐゴシック" w:hAnsi="ＭＳ Ｐゴシック" w:hint="eastAsia"/>
          <w:kern w:val="0"/>
          <w:sz w:val="24"/>
        </w:rPr>
        <w:t>㎡</w:t>
      </w:r>
      <w:r w:rsidRPr="00550022">
        <w:rPr>
          <w:rFonts w:ascii="ＭＳ Ｐゴシック" w:eastAsia="ＭＳ Ｐゴシック" w:hAnsi="ＭＳ Ｐゴシック" w:hint="eastAsia"/>
          <w:kern w:val="0"/>
          <w:sz w:val="24"/>
        </w:rPr>
        <w:t>）</w:t>
      </w:r>
    </w:p>
    <w:p w14:paraId="2BDAB04D" w14:textId="2FEACB0D" w:rsidR="00312C55" w:rsidRPr="00606637" w:rsidRDefault="00076BBE" w:rsidP="007A0B10">
      <w:pPr>
        <w:ind w:right="960"/>
        <w:rPr>
          <w:rFonts w:ascii="ＭＳ ゴシック" w:eastAsia="ＭＳ ゴシック" w:hAnsi="ＭＳ ゴシック"/>
          <w:kern w:val="0"/>
          <w:sz w:val="24"/>
        </w:rPr>
      </w:pPr>
      <w:r w:rsidRPr="00076BBE">
        <w:rPr>
          <w:noProof/>
        </w:rPr>
        <w:drawing>
          <wp:inline distT="0" distB="0" distL="0" distR="0" wp14:anchorId="5088F9C0" wp14:editId="7D97497A">
            <wp:extent cx="5166360" cy="3375660"/>
            <wp:effectExtent l="0" t="0" r="0" b="0"/>
            <wp:docPr id="742548698"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6360" cy="3375660"/>
                    </a:xfrm>
                    <a:prstGeom prst="rect">
                      <a:avLst/>
                    </a:prstGeom>
                    <a:noFill/>
                    <a:ln>
                      <a:noFill/>
                    </a:ln>
                  </pic:spPr>
                </pic:pic>
              </a:graphicData>
            </a:graphic>
          </wp:inline>
        </w:drawing>
      </w:r>
    </w:p>
    <w:p w14:paraId="5B55E863" w14:textId="77777777" w:rsidR="00312C55" w:rsidRDefault="00312C55" w:rsidP="00312C55">
      <w:pPr>
        <w:rPr>
          <w:rFonts w:asciiTheme="minorEastAsia" w:hAnsiTheme="minorEastAsia"/>
          <w:sz w:val="24"/>
          <w:szCs w:val="24"/>
        </w:rPr>
      </w:pPr>
    </w:p>
    <w:p w14:paraId="0EC303ED" w14:textId="6B9C32AB" w:rsidR="00495961" w:rsidRPr="00606637" w:rsidRDefault="00495961" w:rsidP="00495961">
      <w:pPr>
        <w:ind w:firstLineChars="100" w:firstLine="240"/>
        <w:rPr>
          <w:rFonts w:asciiTheme="minorEastAsia" w:hAnsiTheme="minorEastAsia"/>
          <w:sz w:val="24"/>
          <w:szCs w:val="24"/>
        </w:rPr>
      </w:pPr>
      <w:r>
        <w:rPr>
          <w:rFonts w:asciiTheme="minorEastAsia" w:hAnsiTheme="minorEastAsia" w:hint="eastAsia"/>
          <w:sz w:val="24"/>
          <w:szCs w:val="24"/>
        </w:rPr>
        <w:t>昭和56</w:t>
      </w:r>
      <w:r w:rsidR="003309C2">
        <w:rPr>
          <w:rFonts w:asciiTheme="minorEastAsia" w:hAnsiTheme="minorEastAsia" w:hint="eastAsia"/>
          <w:sz w:val="24"/>
          <w:szCs w:val="24"/>
        </w:rPr>
        <w:t>（1981）</w:t>
      </w:r>
      <w:r>
        <w:rPr>
          <w:rFonts w:asciiTheme="minorEastAsia" w:hAnsiTheme="minorEastAsia" w:hint="eastAsia"/>
          <w:sz w:val="24"/>
          <w:szCs w:val="24"/>
        </w:rPr>
        <w:t>年5月31</w:t>
      </w:r>
      <w:r w:rsidRPr="00606637">
        <w:rPr>
          <w:rFonts w:asciiTheme="minorEastAsia" w:hAnsiTheme="minorEastAsia" w:hint="eastAsia"/>
          <w:sz w:val="24"/>
          <w:szCs w:val="24"/>
        </w:rPr>
        <w:t>日以前の建築確認において適用されていた旧耐震基準は、震度</w:t>
      </w:r>
      <w:r w:rsidR="00183BF8">
        <w:rPr>
          <w:rFonts w:asciiTheme="minorEastAsia" w:hAnsiTheme="minorEastAsia" w:hint="eastAsia"/>
          <w:sz w:val="24"/>
          <w:szCs w:val="24"/>
        </w:rPr>
        <w:t>5</w:t>
      </w:r>
      <w:r w:rsidRPr="00606637">
        <w:rPr>
          <w:rFonts w:asciiTheme="minorEastAsia" w:hAnsiTheme="minorEastAsia" w:hint="eastAsia"/>
          <w:sz w:val="24"/>
          <w:szCs w:val="24"/>
        </w:rPr>
        <w:t>強程度の揺れで建物が倒壊しない設定とされていますが、新耐震基準は震度</w:t>
      </w:r>
      <w:r w:rsidR="00183BF8">
        <w:rPr>
          <w:rFonts w:asciiTheme="minorEastAsia" w:hAnsiTheme="minorEastAsia" w:hint="eastAsia"/>
          <w:sz w:val="24"/>
          <w:szCs w:val="24"/>
        </w:rPr>
        <w:t>6</w:t>
      </w:r>
      <w:r w:rsidRPr="00606637">
        <w:rPr>
          <w:rFonts w:asciiTheme="minorEastAsia" w:hAnsiTheme="minorEastAsia" w:hint="eastAsia"/>
          <w:sz w:val="24"/>
          <w:szCs w:val="24"/>
        </w:rPr>
        <w:t>強～</w:t>
      </w:r>
      <w:r w:rsidR="00152167">
        <w:rPr>
          <w:rFonts w:asciiTheme="minorEastAsia" w:hAnsiTheme="minorEastAsia" w:hint="eastAsia"/>
          <w:sz w:val="24"/>
          <w:szCs w:val="24"/>
        </w:rPr>
        <w:t>7</w:t>
      </w:r>
      <w:r w:rsidRPr="00606637">
        <w:rPr>
          <w:rFonts w:asciiTheme="minorEastAsia" w:hAnsiTheme="minorEastAsia" w:hint="eastAsia"/>
          <w:sz w:val="24"/>
          <w:szCs w:val="24"/>
        </w:rPr>
        <w:t>程度の揺れでも倒壊しないような構造基準として設定されており、旧耐震基準の公共施設等については、早い段階での方向性の検討が必要となります。</w:t>
      </w:r>
    </w:p>
    <w:p w14:paraId="6A7A61FA" w14:textId="67E72E01" w:rsidR="00495961" w:rsidRDefault="00495961" w:rsidP="00495961">
      <w:pPr>
        <w:rPr>
          <w:rFonts w:asciiTheme="minorEastAsia" w:hAnsiTheme="minorEastAsia"/>
          <w:sz w:val="24"/>
          <w:szCs w:val="24"/>
        </w:rPr>
      </w:pPr>
      <w:r>
        <w:rPr>
          <w:rFonts w:asciiTheme="minorEastAsia" w:hAnsiTheme="minorEastAsia" w:hint="eastAsia"/>
          <w:sz w:val="24"/>
          <w:szCs w:val="24"/>
        </w:rPr>
        <w:t xml:space="preserve">　なお、</w:t>
      </w:r>
      <w:r w:rsidR="00312C55">
        <w:rPr>
          <w:rFonts w:asciiTheme="minorEastAsia" w:hAnsiTheme="minorEastAsia" w:hint="eastAsia"/>
          <w:sz w:val="24"/>
          <w:szCs w:val="24"/>
        </w:rPr>
        <w:t>学校施設</w:t>
      </w:r>
      <w:r w:rsidR="00C03023">
        <w:rPr>
          <w:rFonts w:asciiTheme="minorEastAsia" w:hAnsiTheme="minorEastAsia" w:hint="eastAsia"/>
          <w:sz w:val="24"/>
          <w:szCs w:val="24"/>
        </w:rPr>
        <w:t>総面積</w:t>
      </w:r>
      <w:r w:rsidR="00312C55">
        <w:rPr>
          <w:rFonts w:asciiTheme="minorEastAsia" w:hAnsiTheme="minorEastAsia" w:hint="eastAsia"/>
          <w:sz w:val="24"/>
          <w:szCs w:val="24"/>
        </w:rPr>
        <w:t>の</w:t>
      </w:r>
      <w:r w:rsidR="00C03023">
        <w:rPr>
          <w:rFonts w:asciiTheme="minorEastAsia" w:hAnsiTheme="minorEastAsia" w:hint="eastAsia"/>
          <w:sz w:val="24"/>
          <w:szCs w:val="24"/>
        </w:rPr>
        <w:t>約</w:t>
      </w:r>
      <w:r w:rsidR="007A0B10">
        <w:rPr>
          <w:rFonts w:asciiTheme="minorEastAsia" w:hAnsiTheme="minorEastAsia" w:hint="eastAsia"/>
          <w:sz w:val="24"/>
          <w:szCs w:val="24"/>
        </w:rPr>
        <w:t>30.9</w:t>
      </w:r>
      <w:r w:rsidR="001A51FF">
        <w:rPr>
          <w:rFonts w:asciiTheme="minorEastAsia" w:hAnsiTheme="minorEastAsia" w:hint="eastAsia"/>
          <w:sz w:val="24"/>
          <w:szCs w:val="24"/>
        </w:rPr>
        <w:t>％が新耐震基準で建築され、</w:t>
      </w:r>
      <w:r w:rsidR="001A51FF" w:rsidRPr="00606637">
        <w:rPr>
          <w:rFonts w:asciiTheme="minorEastAsia" w:hAnsiTheme="minorEastAsia" w:hint="eastAsia"/>
          <w:sz w:val="24"/>
          <w:szCs w:val="24"/>
        </w:rPr>
        <w:t>旧耐震基準</w:t>
      </w:r>
      <w:r w:rsidR="001A51FF">
        <w:rPr>
          <w:rFonts w:asciiTheme="minorEastAsia" w:hAnsiTheme="minorEastAsia" w:hint="eastAsia"/>
          <w:sz w:val="24"/>
          <w:szCs w:val="24"/>
        </w:rPr>
        <w:t>で建築された施設においては既に耐震安全性の診断及び補強がされていま</w:t>
      </w:r>
      <w:r w:rsidR="00312C55">
        <w:rPr>
          <w:rFonts w:asciiTheme="minorEastAsia" w:hAnsiTheme="minorEastAsia" w:hint="eastAsia"/>
          <w:sz w:val="24"/>
          <w:szCs w:val="24"/>
        </w:rPr>
        <w:t>す。</w:t>
      </w:r>
    </w:p>
    <w:p w14:paraId="740DAD93" w14:textId="77777777" w:rsidR="00D70664" w:rsidRPr="00D70664" w:rsidRDefault="00D70664" w:rsidP="00495961">
      <w:pPr>
        <w:rPr>
          <w:rFonts w:asciiTheme="minorEastAsia" w:hAnsiTheme="minorEastAsia"/>
          <w:b/>
          <w:sz w:val="24"/>
          <w:szCs w:val="24"/>
        </w:rPr>
      </w:pPr>
    </w:p>
    <w:p w14:paraId="4BC8E6F9" w14:textId="7F911A11" w:rsidR="00495961" w:rsidRPr="00316726" w:rsidRDefault="00A27569" w:rsidP="00A27569">
      <w:pPr>
        <w:rPr>
          <w:rFonts w:ascii="メイリオ" w:eastAsia="メイリオ" w:hAnsi="メイリオ"/>
          <w:sz w:val="24"/>
          <w:szCs w:val="24"/>
        </w:rPr>
      </w:pPr>
      <w:r w:rsidRPr="00316726">
        <w:rPr>
          <w:rFonts w:ascii="メイリオ" w:eastAsia="メイリオ" w:hAnsi="メイリオ" w:hint="eastAsia"/>
          <w:b/>
          <w:kern w:val="0"/>
          <w:sz w:val="28"/>
          <w:szCs w:val="24"/>
        </w:rPr>
        <w:t>②</w:t>
      </w:r>
      <w:r w:rsidRPr="00316726">
        <w:rPr>
          <w:rFonts w:ascii="メイリオ" w:eastAsia="メイリオ" w:hAnsi="メイリオ" w:hint="eastAsia"/>
          <w:b/>
          <w:sz w:val="28"/>
          <w:szCs w:val="24"/>
        </w:rPr>
        <w:t>構造</w:t>
      </w:r>
      <w:r w:rsidR="00495961" w:rsidRPr="00316726">
        <w:rPr>
          <w:rFonts w:ascii="メイリオ" w:eastAsia="メイリオ" w:hAnsi="メイリオ" w:hint="eastAsia"/>
          <w:b/>
          <w:sz w:val="28"/>
          <w:szCs w:val="24"/>
        </w:rPr>
        <w:t>躯体の健全性の評価及び構造躯体以外の劣化状況等の評価</w:t>
      </w:r>
    </w:p>
    <w:p w14:paraId="7551C0FC" w14:textId="40CBECCE" w:rsidR="00495961" w:rsidRPr="00C73DF6" w:rsidRDefault="00331963" w:rsidP="00495961">
      <w:pPr>
        <w:ind w:firstLineChars="100" w:firstLine="240"/>
        <w:rPr>
          <w:rFonts w:asciiTheme="minorEastAsia" w:hAnsiTheme="minorEastAsia"/>
          <w:sz w:val="24"/>
          <w:szCs w:val="24"/>
        </w:rPr>
      </w:pPr>
      <w:r w:rsidRPr="00093C07">
        <w:rPr>
          <w:rFonts w:asciiTheme="minorEastAsia" w:hAnsiTheme="minorEastAsia" w:hint="eastAsia"/>
          <w:sz w:val="24"/>
          <w:szCs w:val="24"/>
        </w:rPr>
        <w:t>建物の基本情報を基に、</w:t>
      </w:r>
      <w:r w:rsidR="00495961" w:rsidRPr="00093C07">
        <w:rPr>
          <w:rFonts w:asciiTheme="minorEastAsia" w:hAnsiTheme="minorEastAsia" w:hint="eastAsia"/>
          <w:sz w:val="24"/>
          <w:szCs w:val="24"/>
        </w:rPr>
        <w:t>学校施設の長寿命化計画策定に係る解説書に沿っ</w:t>
      </w:r>
      <w:r w:rsidR="003525B8" w:rsidRPr="00093C07">
        <w:rPr>
          <w:rFonts w:asciiTheme="minorEastAsia" w:hAnsiTheme="minorEastAsia" w:hint="eastAsia"/>
          <w:sz w:val="24"/>
          <w:szCs w:val="24"/>
        </w:rPr>
        <w:t>て、</w:t>
      </w:r>
      <w:r w:rsidR="00C67B01">
        <w:rPr>
          <w:rFonts w:asciiTheme="minorEastAsia" w:hAnsiTheme="minorEastAsia" w:hint="eastAsia"/>
          <w:sz w:val="24"/>
          <w:szCs w:val="24"/>
        </w:rPr>
        <w:t>次ページの</w:t>
      </w:r>
      <w:r w:rsidR="00495961" w:rsidRPr="00C73DF6">
        <w:rPr>
          <w:rFonts w:asciiTheme="minorEastAsia" w:hAnsiTheme="minorEastAsia" w:hint="eastAsia"/>
          <w:sz w:val="24"/>
          <w:szCs w:val="24"/>
        </w:rPr>
        <w:t>図</w:t>
      </w:r>
      <w:r w:rsidR="00C67B01">
        <w:rPr>
          <w:rFonts w:asciiTheme="minorEastAsia" w:hAnsiTheme="minorEastAsia" w:hint="eastAsia"/>
          <w:sz w:val="24"/>
          <w:szCs w:val="24"/>
        </w:rPr>
        <w:t>による</w:t>
      </w:r>
      <w:r w:rsidR="00495961" w:rsidRPr="00C73DF6">
        <w:rPr>
          <w:rFonts w:asciiTheme="minorEastAsia" w:hAnsiTheme="minorEastAsia" w:hint="eastAsia"/>
          <w:sz w:val="24"/>
          <w:szCs w:val="24"/>
        </w:rPr>
        <w:t>評</w:t>
      </w:r>
      <w:r w:rsidRPr="00C73DF6">
        <w:rPr>
          <w:rFonts w:asciiTheme="minorEastAsia" w:hAnsiTheme="minorEastAsia" w:hint="eastAsia"/>
          <w:sz w:val="24"/>
          <w:szCs w:val="24"/>
        </w:rPr>
        <w:t>価方法で構造躯体の健全性の評価や劣化状況等の評価をしました。</w:t>
      </w:r>
    </w:p>
    <w:p w14:paraId="5C657E47" w14:textId="201B1ED1" w:rsidR="00183BF8" w:rsidRDefault="00183BF8">
      <w:pPr>
        <w:widowControl/>
        <w:jc w:val="left"/>
        <w:rPr>
          <w:rFonts w:asciiTheme="minorEastAsia" w:hAnsiTheme="minorEastAsia"/>
          <w:sz w:val="24"/>
          <w:szCs w:val="24"/>
        </w:rPr>
      </w:pPr>
      <w:r>
        <w:rPr>
          <w:rFonts w:asciiTheme="minorEastAsia" w:hAnsiTheme="minorEastAsia"/>
          <w:sz w:val="24"/>
          <w:szCs w:val="24"/>
        </w:rPr>
        <w:br w:type="page"/>
      </w:r>
    </w:p>
    <w:p w14:paraId="61F254FD" w14:textId="0F9E0ABC" w:rsidR="00331963" w:rsidRPr="00D400E7" w:rsidRDefault="00331963" w:rsidP="00331963">
      <w:pPr>
        <w:rPr>
          <w:rFonts w:ascii="ＭＳ Ｐゴシック" w:eastAsia="ＭＳ Ｐゴシック" w:hAnsi="ＭＳ Ｐゴシック"/>
          <w:sz w:val="20"/>
          <w:szCs w:val="24"/>
        </w:rPr>
      </w:pPr>
      <w:r w:rsidRPr="00D400E7">
        <w:rPr>
          <w:rFonts w:ascii="ＭＳ Ｐゴシック" w:eastAsia="ＭＳ Ｐゴシック" w:hAnsi="ＭＳ Ｐゴシック" w:hint="eastAsia"/>
          <w:sz w:val="20"/>
          <w:szCs w:val="24"/>
        </w:rPr>
        <w:lastRenderedPageBreak/>
        <w:t>図　構造躯体の健全性</w:t>
      </w:r>
    </w:p>
    <w:p w14:paraId="28B36845" w14:textId="1773552A" w:rsidR="00495961" w:rsidRDefault="007E7B9E" w:rsidP="003073B1">
      <w:pPr>
        <w:jc w:val="center"/>
        <w:rPr>
          <w:rFonts w:asciiTheme="minorEastAsia" w:hAnsiTheme="minorEastAsia"/>
          <w:sz w:val="24"/>
          <w:szCs w:val="24"/>
        </w:rPr>
      </w:pPr>
      <w:r w:rsidRPr="007E7B9E">
        <w:rPr>
          <w:noProof/>
        </w:rPr>
        <w:drawing>
          <wp:inline distT="0" distB="0" distL="0" distR="0" wp14:anchorId="4682FB14" wp14:editId="77B2176E">
            <wp:extent cx="5400040" cy="2858135"/>
            <wp:effectExtent l="0" t="0" r="0" b="0"/>
            <wp:docPr id="691020320"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2858135"/>
                    </a:xfrm>
                    <a:prstGeom prst="rect">
                      <a:avLst/>
                    </a:prstGeom>
                    <a:noFill/>
                    <a:ln>
                      <a:noFill/>
                    </a:ln>
                  </pic:spPr>
                </pic:pic>
              </a:graphicData>
            </a:graphic>
          </wp:inline>
        </w:drawing>
      </w:r>
    </w:p>
    <w:p w14:paraId="23B6F749" w14:textId="76ED45AA" w:rsidR="00FA6B01" w:rsidRPr="00D400E7" w:rsidRDefault="00331963" w:rsidP="00040DA6">
      <w:pPr>
        <w:rPr>
          <w:rFonts w:ascii="ＭＳ Ｐゴシック" w:eastAsia="ＭＳ Ｐゴシック" w:hAnsi="ＭＳ Ｐゴシック"/>
          <w:sz w:val="20"/>
          <w:szCs w:val="24"/>
        </w:rPr>
      </w:pPr>
      <w:r w:rsidRPr="00D400E7">
        <w:rPr>
          <w:rFonts w:ascii="ＭＳ Ｐゴシック" w:eastAsia="ＭＳ Ｐゴシック" w:hAnsi="ＭＳ Ｐゴシック" w:hint="eastAsia"/>
          <w:sz w:val="20"/>
          <w:szCs w:val="24"/>
        </w:rPr>
        <w:t>図　劣化状況評価</w:t>
      </w:r>
    </w:p>
    <w:p w14:paraId="2CAD50C5" w14:textId="46F61843" w:rsidR="00040DA6" w:rsidRDefault="007A0B10" w:rsidP="00040DA6">
      <w:pPr>
        <w:jc w:val="center"/>
        <w:rPr>
          <w:rFonts w:asciiTheme="minorEastAsia" w:hAnsiTheme="minorEastAsia"/>
          <w:sz w:val="20"/>
          <w:szCs w:val="24"/>
        </w:rPr>
      </w:pPr>
      <w:r w:rsidRPr="007A0B10">
        <w:rPr>
          <w:noProof/>
        </w:rPr>
        <w:drawing>
          <wp:inline distT="0" distB="0" distL="0" distR="0" wp14:anchorId="5EA511F0" wp14:editId="6139D813">
            <wp:extent cx="5400040" cy="4695348"/>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4695348"/>
                    </a:xfrm>
                    <a:prstGeom prst="rect">
                      <a:avLst/>
                    </a:prstGeom>
                    <a:noFill/>
                    <a:ln>
                      <a:noFill/>
                    </a:ln>
                  </pic:spPr>
                </pic:pic>
              </a:graphicData>
            </a:graphic>
          </wp:inline>
        </w:drawing>
      </w:r>
    </w:p>
    <w:p w14:paraId="75E3CF39" w14:textId="77777777" w:rsidR="009B6C72" w:rsidRPr="00550022" w:rsidRDefault="009B6C72" w:rsidP="009B6C72">
      <w:pPr>
        <w:rPr>
          <w:rFonts w:ascii="ＭＳ Ｐゴシック" w:eastAsia="ＭＳ Ｐゴシック" w:hAnsi="ＭＳ Ｐゴシック"/>
          <w:sz w:val="24"/>
        </w:rPr>
      </w:pPr>
      <w:r w:rsidRPr="00550022">
        <w:rPr>
          <w:rFonts w:ascii="ＭＳ Ｐゴシック" w:eastAsia="ＭＳ Ｐゴシック" w:hAnsi="ＭＳ Ｐゴシック" w:hint="eastAsia"/>
          <w:sz w:val="24"/>
        </w:rPr>
        <w:lastRenderedPageBreak/>
        <w:t>■建物情報一覧表</w:t>
      </w:r>
    </w:p>
    <w:p w14:paraId="3F91ACE7" w14:textId="08865DF7" w:rsidR="009B6C72" w:rsidRPr="00550022" w:rsidRDefault="009B6C72" w:rsidP="009B6C72">
      <w:pPr>
        <w:rPr>
          <w:rFonts w:ascii="ＭＳ Ｐゴシック" w:eastAsia="ＭＳ Ｐゴシック" w:hAnsi="ＭＳ Ｐゴシック"/>
          <w:sz w:val="24"/>
        </w:rPr>
      </w:pPr>
      <w:r w:rsidRPr="00550022">
        <w:rPr>
          <w:rFonts w:ascii="ＭＳ Ｐゴシック" w:eastAsia="ＭＳ Ｐゴシック" w:hAnsi="ＭＳ Ｐゴシック" w:hint="eastAsia"/>
          <w:sz w:val="24"/>
        </w:rPr>
        <w:t>A</w:t>
      </w:r>
      <w:r w:rsidR="00550022">
        <w:rPr>
          <w:rFonts w:ascii="ＭＳ Ｐゴシック" w:eastAsia="ＭＳ Ｐゴシック" w:hAnsi="ＭＳ Ｐゴシック" w:hint="eastAsia"/>
          <w:sz w:val="24"/>
        </w:rPr>
        <w:t>：</w:t>
      </w:r>
      <w:r w:rsidRPr="00550022">
        <w:rPr>
          <w:rFonts w:ascii="ＭＳ Ｐゴシック" w:eastAsia="ＭＳ Ｐゴシック" w:hAnsi="ＭＳ Ｐゴシック" w:hint="eastAsia"/>
          <w:sz w:val="24"/>
        </w:rPr>
        <w:t>概ね良好</w:t>
      </w:r>
      <w:r w:rsidR="00550022">
        <w:rPr>
          <w:rFonts w:ascii="ＭＳ Ｐゴシック" w:eastAsia="ＭＳ Ｐゴシック" w:hAnsi="ＭＳ Ｐゴシック" w:hint="eastAsia"/>
          <w:sz w:val="24"/>
        </w:rPr>
        <w:t xml:space="preserve">　</w:t>
      </w:r>
      <w:r w:rsidRPr="00550022">
        <w:rPr>
          <w:rFonts w:ascii="ＭＳ Ｐゴシック" w:eastAsia="ＭＳ Ｐゴシック" w:hAnsi="ＭＳ Ｐゴシック" w:hint="eastAsia"/>
          <w:sz w:val="24"/>
        </w:rPr>
        <w:t>B：部分的に劣化　C：広範囲に劣化　D</w:t>
      </w:r>
      <w:r w:rsidR="00550022">
        <w:rPr>
          <w:rFonts w:ascii="ＭＳ Ｐゴシック" w:eastAsia="ＭＳ Ｐゴシック" w:hAnsi="ＭＳ Ｐゴシック" w:hint="eastAsia"/>
          <w:sz w:val="24"/>
        </w:rPr>
        <w:t>：</w:t>
      </w:r>
      <w:r w:rsidRPr="00550022">
        <w:rPr>
          <w:rFonts w:ascii="ＭＳ Ｐゴシック" w:eastAsia="ＭＳ Ｐゴシック" w:hAnsi="ＭＳ Ｐゴシック" w:hint="eastAsia"/>
          <w:sz w:val="24"/>
        </w:rPr>
        <w:t>早急に対応する必要がある</w:t>
      </w:r>
    </w:p>
    <w:p w14:paraId="52A2E2AC" w14:textId="570E9458" w:rsidR="009B6C72" w:rsidRPr="009B6C72" w:rsidRDefault="004C3912" w:rsidP="009B6C72">
      <w:pPr>
        <w:rPr>
          <w:rFonts w:asciiTheme="minorEastAsia" w:hAnsiTheme="minorEastAsia"/>
          <w:sz w:val="24"/>
        </w:rPr>
      </w:pPr>
      <w:r w:rsidRPr="004C3912">
        <w:drawing>
          <wp:inline distT="0" distB="0" distL="0" distR="0" wp14:anchorId="539AF5E1" wp14:editId="3A78BCBC">
            <wp:extent cx="5400040" cy="2066290"/>
            <wp:effectExtent l="0" t="0" r="0" b="0"/>
            <wp:docPr id="164187332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2066290"/>
                    </a:xfrm>
                    <a:prstGeom prst="rect">
                      <a:avLst/>
                    </a:prstGeom>
                    <a:noFill/>
                    <a:ln>
                      <a:noFill/>
                    </a:ln>
                  </pic:spPr>
                </pic:pic>
              </a:graphicData>
            </a:graphic>
          </wp:inline>
        </w:drawing>
      </w:r>
    </w:p>
    <w:p w14:paraId="11308ED9" w14:textId="18B760BF" w:rsidR="00DD321B" w:rsidRPr="00550022" w:rsidRDefault="00DD321B" w:rsidP="00DD321B">
      <w:pPr>
        <w:jc w:val="right"/>
        <w:rPr>
          <w:rFonts w:ascii="ＭＳ Ｐゴシック" w:eastAsia="ＭＳ Ｐゴシック" w:hAnsi="ＭＳ Ｐゴシック"/>
          <w:sz w:val="20"/>
          <w:szCs w:val="20"/>
        </w:rPr>
      </w:pPr>
      <w:r w:rsidRPr="00550022">
        <w:rPr>
          <w:rFonts w:ascii="ＭＳ Ｐゴシック" w:eastAsia="ＭＳ Ｐゴシック" w:hAnsi="ＭＳ Ｐゴシック" w:hint="eastAsia"/>
          <w:sz w:val="20"/>
          <w:szCs w:val="20"/>
        </w:rPr>
        <w:t>※構造欄に</w:t>
      </w:r>
      <w:r w:rsidR="00164948" w:rsidRPr="00550022">
        <w:rPr>
          <w:rFonts w:ascii="ＭＳ Ｐゴシック" w:eastAsia="ＭＳ Ｐゴシック" w:hAnsi="ＭＳ Ｐゴシック" w:hint="eastAsia"/>
          <w:sz w:val="20"/>
          <w:szCs w:val="20"/>
        </w:rPr>
        <w:t>記載がある</w:t>
      </w:r>
      <w:r w:rsidRPr="00550022">
        <w:rPr>
          <w:rFonts w:ascii="ＭＳ Ｐゴシック" w:eastAsia="ＭＳ Ｐゴシック" w:hAnsi="ＭＳ Ｐゴシック" w:hint="eastAsia"/>
          <w:sz w:val="20"/>
          <w:szCs w:val="20"/>
        </w:rPr>
        <w:t>ＲＣ</w:t>
      </w:r>
      <w:r w:rsidR="00164948" w:rsidRPr="00550022">
        <w:rPr>
          <w:rFonts w:ascii="ＭＳ Ｐゴシック" w:eastAsia="ＭＳ Ｐゴシック" w:hAnsi="ＭＳ Ｐゴシック" w:hint="eastAsia"/>
          <w:sz w:val="20"/>
          <w:szCs w:val="20"/>
        </w:rPr>
        <w:t>と</w:t>
      </w:r>
      <w:r w:rsidRPr="00550022">
        <w:rPr>
          <w:rFonts w:ascii="ＭＳ Ｐゴシック" w:eastAsia="ＭＳ Ｐゴシック" w:hAnsi="ＭＳ Ｐゴシック" w:hint="eastAsia"/>
          <w:sz w:val="20"/>
          <w:szCs w:val="20"/>
        </w:rPr>
        <w:t>は、鉄筋コンクリート造</w:t>
      </w:r>
      <w:r w:rsidR="00164948" w:rsidRPr="00550022">
        <w:rPr>
          <w:rFonts w:ascii="ＭＳ Ｐゴシック" w:eastAsia="ＭＳ Ｐゴシック" w:hAnsi="ＭＳ Ｐゴシック" w:hint="eastAsia"/>
          <w:sz w:val="20"/>
          <w:szCs w:val="20"/>
        </w:rPr>
        <w:t>のことである</w:t>
      </w:r>
    </w:p>
    <w:p w14:paraId="4DDEC8A2" w14:textId="628F4886" w:rsidR="009B6C72" w:rsidRPr="00DD321B" w:rsidRDefault="009B6C72" w:rsidP="009B6C72">
      <w:pPr>
        <w:rPr>
          <w:rFonts w:asciiTheme="minorEastAsia" w:hAnsiTheme="minorEastAsia"/>
          <w:sz w:val="20"/>
          <w:szCs w:val="24"/>
        </w:rPr>
      </w:pPr>
    </w:p>
    <w:p w14:paraId="7D97D3B3" w14:textId="1B751025" w:rsidR="005C26B0" w:rsidRPr="00550022" w:rsidRDefault="005C26B0" w:rsidP="005C26B0">
      <w:pPr>
        <w:rPr>
          <w:rFonts w:ascii="ＭＳ Ｐゴシック" w:eastAsia="ＭＳ Ｐゴシック" w:hAnsi="ＭＳ Ｐゴシック"/>
          <w:sz w:val="24"/>
        </w:rPr>
      </w:pPr>
      <w:r w:rsidRPr="00550022">
        <w:rPr>
          <w:rFonts w:ascii="ＭＳ Ｐゴシック" w:eastAsia="ＭＳ Ｐゴシック" w:hAnsi="ＭＳ Ｐゴシック" w:hint="eastAsia"/>
          <w:sz w:val="24"/>
        </w:rPr>
        <w:t>■今後の整備予定</w:t>
      </w:r>
    </w:p>
    <w:p w14:paraId="3AD5619E" w14:textId="646C03CD" w:rsidR="00040DA6" w:rsidRPr="009B6C72" w:rsidRDefault="0024753B" w:rsidP="005C26B0">
      <w:pPr>
        <w:rPr>
          <w:rFonts w:asciiTheme="minorEastAsia" w:hAnsiTheme="minorEastAsia"/>
          <w:sz w:val="24"/>
        </w:rPr>
      </w:pPr>
      <w:r w:rsidRPr="0024753B">
        <w:rPr>
          <w:noProof/>
        </w:rPr>
        <w:drawing>
          <wp:inline distT="0" distB="0" distL="0" distR="0" wp14:anchorId="7A714D78" wp14:editId="359A0B11">
            <wp:extent cx="5400040" cy="2214245"/>
            <wp:effectExtent l="0" t="0" r="0" b="0"/>
            <wp:docPr id="197158022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2214245"/>
                    </a:xfrm>
                    <a:prstGeom prst="rect">
                      <a:avLst/>
                    </a:prstGeom>
                    <a:noFill/>
                    <a:ln>
                      <a:noFill/>
                    </a:ln>
                  </pic:spPr>
                </pic:pic>
              </a:graphicData>
            </a:graphic>
          </wp:inline>
        </w:drawing>
      </w:r>
    </w:p>
    <w:p w14:paraId="7E0280EF" w14:textId="4CB65E74" w:rsidR="00183BF8" w:rsidRDefault="00183BF8">
      <w:pPr>
        <w:widowControl/>
        <w:jc w:val="left"/>
        <w:rPr>
          <w:rFonts w:ascii="メイリオ" w:eastAsia="メイリオ" w:hAnsi="メイリオ"/>
          <w:b/>
          <w:kern w:val="0"/>
          <w:sz w:val="28"/>
        </w:rPr>
      </w:pPr>
      <w:r>
        <w:rPr>
          <w:rFonts w:ascii="メイリオ" w:eastAsia="メイリオ" w:hAnsi="メイリオ"/>
          <w:b/>
          <w:kern w:val="0"/>
          <w:sz w:val="28"/>
        </w:rPr>
        <w:br w:type="page"/>
      </w:r>
    </w:p>
    <w:p w14:paraId="6DE9F765" w14:textId="77777777" w:rsidR="009B6C72" w:rsidRDefault="009B6C72" w:rsidP="00066F17">
      <w:pPr>
        <w:rPr>
          <w:rFonts w:ascii="メイリオ" w:eastAsia="メイリオ" w:hAnsi="メイリオ"/>
          <w:b/>
          <w:kern w:val="0"/>
          <w:sz w:val="28"/>
        </w:rPr>
        <w:sectPr w:rsidR="009B6C72" w:rsidSect="00580E44">
          <w:footerReference w:type="first" r:id="rId25"/>
          <w:pgSz w:w="11906" w:h="16838"/>
          <w:pgMar w:top="1985" w:right="1701" w:bottom="1701" w:left="1701" w:header="851" w:footer="992" w:gutter="0"/>
          <w:cols w:space="425"/>
          <w:titlePg/>
          <w:docGrid w:type="lines" w:linePitch="360"/>
        </w:sectPr>
      </w:pPr>
    </w:p>
    <w:p w14:paraId="43C4D7E6" w14:textId="7677BC1F" w:rsidR="00066F17" w:rsidRPr="00C73DF6" w:rsidRDefault="00066F17" w:rsidP="00066F17">
      <w:pPr>
        <w:rPr>
          <w:rFonts w:ascii="メイリオ" w:eastAsia="メイリオ" w:hAnsi="メイリオ"/>
          <w:b/>
          <w:kern w:val="0"/>
          <w:sz w:val="24"/>
          <w:szCs w:val="24"/>
        </w:rPr>
      </w:pPr>
      <w:r w:rsidRPr="00C73DF6">
        <w:rPr>
          <w:rFonts w:ascii="メイリオ" w:eastAsia="メイリオ" w:hAnsi="メイリオ" w:hint="eastAsia"/>
          <w:b/>
          <w:kern w:val="0"/>
          <w:sz w:val="32"/>
          <w:szCs w:val="24"/>
        </w:rPr>
        <w:lastRenderedPageBreak/>
        <w:t>第４章</w:t>
      </w:r>
      <w:r w:rsidR="003525B8">
        <w:rPr>
          <w:rFonts w:ascii="メイリオ" w:eastAsia="メイリオ" w:hAnsi="メイリオ" w:hint="eastAsia"/>
          <w:b/>
          <w:kern w:val="0"/>
          <w:sz w:val="32"/>
          <w:szCs w:val="24"/>
        </w:rPr>
        <w:t xml:space="preserve">　</w:t>
      </w:r>
      <w:r w:rsidRPr="00C73DF6">
        <w:rPr>
          <w:rFonts w:ascii="メイリオ" w:eastAsia="メイリオ" w:hAnsi="メイリオ" w:hint="eastAsia"/>
          <w:b/>
          <w:kern w:val="0"/>
          <w:sz w:val="32"/>
          <w:szCs w:val="24"/>
        </w:rPr>
        <w:t>学校施設整備の基本的な方針</w:t>
      </w:r>
    </w:p>
    <w:p w14:paraId="719B7648" w14:textId="30CDD51C" w:rsidR="00356C73" w:rsidRPr="00D9542D" w:rsidRDefault="003B05BE" w:rsidP="00066F17">
      <w:pPr>
        <w:rPr>
          <w:rFonts w:ascii="メイリオ" w:eastAsia="メイリオ" w:hAnsi="メイリオ"/>
          <w:b/>
          <w:kern w:val="0"/>
          <w:sz w:val="28"/>
          <w:szCs w:val="28"/>
        </w:rPr>
      </w:pPr>
      <w:r>
        <w:rPr>
          <w:rFonts w:ascii="メイリオ" w:eastAsia="メイリオ" w:hAnsi="メイリオ" w:hint="eastAsia"/>
          <w:b/>
          <w:kern w:val="0"/>
          <w:sz w:val="28"/>
          <w:szCs w:val="28"/>
        </w:rPr>
        <w:t>（１）</w:t>
      </w:r>
      <w:r w:rsidR="00066F17" w:rsidRPr="00D9542D">
        <w:rPr>
          <w:rFonts w:ascii="メイリオ" w:eastAsia="メイリオ" w:hAnsi="メイリオ" w:hint="eastAsia"/>
          <w:b/>
          <w:kern w:val="0"/>
          <w:sz w:val="28"/>
          <w:szCs w:val="28"/>
        </w:rPr>
        <w:t>学校施設整備の基本的な方針</w:t>
      </w:r>
    </w:p>
    <w:p w14:paraId="3A6E9328" w14:textId="77777777" w:rsidR="003B05BE" w:rsidRDefault="004B53B0" w:rsidP="004B53B0">
      <w:pPr>
        <w:ind w:firstLineChars="100" w:firstLine="240"/>
        <w:rPr>
          <w:rFonts w:asciiTheme="minorEastAsia" w:hAnsiTheme="minorEastAsia"/>
          <w:kern w:val="0"/>
          <w:sz w:val="24"/>
          <w:szCs w:val="24"/>
        </w:rPr>
      </w:pPr>
      <w:r w:rsidRPr="00C73DF6">
        <w:rPr>
          <w:rFonts w:asciiTheme="minorEastAsia" w:hAnsiTheme="minorEastAsia" w:hint="eastAsia"/>
          <w:kern w:val="0"/>
          <w:sz w:val="24"/>
          <w:szCs w:val="24"/>
        </w:rPr>
        <w:t>総合管理計画では、公共施設等全体の目標として</w:t>
      </w:r>
      <w:r w:rsidR="00066F17" w:rsidRPr="00C73DF6">
        <w:rPr>
          <w:rFonts w:asciiTheme="minorEastAsia" w:hAnsiTheme="minorEastAsia" w:hint="eastAsia"/>
          <w:kern w:val="0"/>
          <w:sz w:val="24"/>
          <w:szCs w:val="24"/>
        </w:rPr>
        <w:t>基本方針を定めています。</w:t>
      </w:r>
    </w:p>
    <w:p w14:paraId="74159F4A" w14:textId="279C8387" w:rsidR="004B53B0" w:rsidRPr="00C73DF6" w:rsidRDefault="0073358D" w:rsidP="004B53B0">
      <w:pPr>
        <w:ind w:firstLineChars="100" w:firstLine="240"/>
        <w:rPr>
          <w:rFonts w:asciiTheme="minorEastAsia" w:hAnsiTheme="minorEastAsia"/>
          <w:kern w:val="0"/>
          <w:sz w:val="24"/>
          <w:szCs w:val="24"/>
        </w:rPr>
      </w:pPr>
      <w:r>
        <w:rPr>
          <w:rFonts w:asciiTheme="minorEastAsia" w:hAnsiTheme="minorEastAsia" w:hint="eastAsia"/>
          <w:kern w:val="0"/>
          <w:sz w:val="24"/>
          <w:szCs w:val="24"/>
        </w:rPr>
        <w:t>学校施設整備においても当基本方針を前提に検討していきます。</w:t>
      </w:r>
    </w:p>
    <w:p w14:paraId="41835C28" w14:textId="77777777" w:rsidR="004B53B0" w:rsidRPr="00606637" w:rsidRDefault="004B53B0" w:rsidP="00C10834">
      <w:pPr>
        <w:rPr>
          <w:rFonts w:asciiTheme="minorEastAsia" w:hAnsiTheme="minorEastAsia"/>
          <w:kern w:val="0"/>
          <w:sz w:val="24"/>
          <w:szCs w:val="24"/>
        </w:rPr>
      </w:pPr>
    </w:p>
    <w:p w14:paraId="67733096" w14:textId="49555C74" w:rsidR="004B53B0" w:rsidRPr="0066630A" w:rsidRDefault="00C17C2A" w:rsidP="00C17C2A">
      <w:pPr>
        <w:rPr>
          <w:rFonts w:asciiTheme="minorEastAsia" w:hAnsiTheme="minorEastAsia"/>
          <w:b/>
          <w:kern w:val="0"/>
          <w:sz w:val="24"/>
          <w:szCs w:val="24"/>
        </w:rPr>
      </w:pPr>
      <w:r w:rsidRPr="0066630A">
        <w:rPr>
          <w:rFonts w:asciiTheme="minorEastAsia" w:hAnsiTheme="minorEastAsia" w:hint="eastAsia"/>
          <w:b/>
          <w:kern w:val="0"/>
          <w:sz w:val="24"/>
          <w:szCs w:val="24"/>
        </w:rPr>
        <w:t>■</w:t>
      </w:r>
      <w:r w:rsidR="004B53B0" w:rsidRPr="0066630A">
        <w:rPr>
          <w:rFonts w:asciiTheme="minorEastAsia" w:hAnsiTheme="minorEastAsia" w:hint="eastAsia"/>
          <w:b/>
          <w:kern w:val="0"/>
          <w:sz w:val="24"/>
          <w:szCs w:val="24"/>
        </w:rPr>
        <w:t>公共施設等総合管理計画の基本</w:t>
      </w:r>
      <w:r w:rsidR="0038585D" w:rsidRPr="0066630A">
        <w:rPr>
          <w:rFonts w:asciiTheme="minorEastAsia" w:hAnsiTheme="minorEastAsia" w:hint="eastAsia"/>
          <w:b/>
          <w:kern w:val="0"/>
          <w:sz w:val="24"/>
          <w:szCs w:val="24"/>
        </w:rPr>
        <w:t>的な考え方</w:t>
      </w:r>
    </w:p>
    <w:tbl>
      <w:tblPr>
        <w:tblStyle w:val="ac"/>
        <w:tblW w:w="4994" w:type="pct"/>
        <w:tblLook w:val="04A0" w:firstRow="1" w:lastRow="0" w:firstColumn="1" w:lastColumn="0" w:noHBand="0" w:noVBand="1"/>
      </w:tblPr>
      <w:tblGrid>
        <w:gridCol w:w="8484"/>
      </w:tblGrid>
      <w:tr w:rsidR="0038585D" w:rsidRPr="00C50BB5" w14:paraId="25E0AD85" w14:textId="77777777" w:rsidTr="00164948">
        <w:trPr>
          <w:trHeight w:val="6466"/>
        </w:trPr>
        <w:tc>
          <w:tcPr>
            <w:tcW w:w="5000" w:type="pct"/>
          </w:tcPr>
          <w:p w14:paraId="7230059E" w14:textId="5331AC37" w:rsidR="0038585D" w:rsidRPr="00C50BB5" w:rsidRDefault="00A27569" w:rsidP="008730B7">
            <w:pPr>
              <w:rPr>
                <w:kern w:val="0"/>
                <w:sz w:val="24"/>
                <w:szCs w:val="24"/>
              </w:rPr>
            </w:pPr>
            <w:r>
              <w:rPr>
                <w:rFonts w:hint="eastAsia"/>
                <w:kern w:val="0"/>
                <w:sz w:val="24"/>
                <w:szCs w:val="24"/>
              </w:rPr>
              <w:t>〇新規</w:t>
            </w:r>
            <w:r w:rsidR="0038585D" w:rsidRPr="00C50BB5">
              <w:rPr>
                <w:rFonts w:hint="eastAsia"/>
                <w:kern w:val="0"/>
                <w:sz w:val="24"/>
                <w:szCs w:val="24"/>
              </w:rPr>
              <w:t>整備について</w:t>
            </w:r>
          </w:p>
          <w:p w14:paraId="375475E9" w14:textId="158EE4D5" w:rsidR="0038585D" w:rsidRPr="00C50BB5" w:rsidRDefault="0038585D" w:rsidP="0038585D">
            <w:pPr>
              <w:ind w:left="240" w:hangingChars="100" w:hanging="240"/>
              <w:rPr>
                <w:kern w:val="0"/>
                <w:sz w:val="24"/>
                <w:szCs w:val="24"/>
              </w:rPr>
            </w:pPr>
            <w:r w:rsidRPr="00C50BB5">
              <w:rPr>
                <w:rFonts w:hint="eastAsia"/>
                <w:kern w:val="0"/>
                <w:sz w:val="24"/>
                <w:szCs w:val="24"/>
              </w:rPr>
              <w:t>・新規の建物建設</w:t>
            </w:r>
            <w:r w:rsidR="003525B8">
              <w:rPr>
                <w:rFonts w:hint="eastAsia"/>
                <w:kern w:val="0"/>
                <w:sz w:val="24"/>
                <w:szCs w:val="24"/>
              </w:rPr>
              <w:t>を</w:t>
            </w:r>
            <w:r w:rsidRPr="00C50BB5">
              <w:rPr>
                <w:rFonts w:hint="eastAsia"/>
                <w:kern w:val="0"/>
                <w:sz w:val="24"/>
                <w:szCs w:val="24"/>
              </w:rPr>
              <w:t>予定</w:t>
            </w:r>
            <w:r w:rsidR="003525B8">
              <w:rPr>
                <w:rFonts w:hint="eastAsia"/>
                <w:kern w:val="0"/>
                <w:sz w:val="24"/>
                <w:szCs w:val="24"/>
              </w:rPr>
              <w:t>した場合には、</w:t>
            </w:r>
            <w:r w:rsidRPr="00C50BB5">
              <w:rPr>
                <w:rFonts w:hint="eastAsia"/>
                <w:kern w:val="0"/>
                <w:sz w:val="24"/>
                <w:szCs w:val="24"/>
              </w:rPr>
              <w:t>村の総合計画等</w:t>
            </w:r>
            <w:r w:rsidR="003525B8">
              <w:rPr>
                <w:rFonts w:hint="eastAsia"/>
                <w:kern w:val="0"/>
                <w:sz w:val="24"/>
                <w:szCs w:val="24"/>
              </w:rPr>
              <w:t>に計上します。</w:t>
            </w:r>
          </w:p>
          <w:p w14:paraId="3E3C3AB2" w14:textId="6A78FB5A" w:rsidR="0038585D" w:rsidRPr="00C50BB5" w:rsidRDefault="0038585D" w:rsidP="0038585D">
            <w:pPr>
              <w:ind w:left="240" w:hangingChars="100" w:hanging="240"/>
              <w:rPr>
                <w:kern w:val="0"/>
                <w:sz w:val="24"/>
                <w:szCs w:val="24"/>
              </w:rPr>
            </w:pPr>
            <w:r w:rsidRPr="00C50BB5">
              <w:rPr>
                <w:rFonts w:hint="eastAsia"/>
                <w:kern w:val="0"/>
                <w:sz w:val="24"/>
                <w:szCs w:val="24"/>
              </w:rPr>
              <w:t>・施設の新設を行う場合は、村民ニーズ、建設コスト、管理運営、維持改修、解体、更新等に係るライフサイクルコストと、管理手法等について検討します。併せて、他施設の機能移転・代替、複合化等を検討します。</w:t>
            </w:r>
          </w:p>
          <w:p w14:paraId="6E5C16FA" w14:textId="21B38D78" w:rsidR="0038585D" w:rsidRPr="00C50BB5" w:rsidRDefault="00A27569" w:rsidP="008730B7">
            <w:pPr>
              <w:rPr>
                <w:kern w:val="0"/>
                <w:sz w:val="24"/>
                <w:szCs w:val="24"/>
              </w:rPr>
            </w:pPr>
            <w:r>
              <w:rPr>
                <w:rFonts w:hint="eastAsia"/>
                <w:kern w:val="0"/>
                <w:sz w:val="24"/>
                <w:szCs w:val="24"/>
              </w:rPr>
              <w:t>〇</w:t>
            </w:r>
            <w:r w:rsidR="0038585D" w:rsidRPr="00C50BB5">
              <w:rPr>
                <w:rFonts w:hint="eastAsia"/>
                <w:kern w:val="0"/>
                <w:sz w:val="24"/>
                <w:szCs w:val="24"/>
              </w:rPr>
              <w:t>施設の更新（建て替え）について</w:t>
            </w:r>
          </w:p>
          <w:p w14:paraId="5DEA59D2" w14:textId="77777777" w:rsidR="0038585D" w:rsidRPr="00C50BB5" w:rsidRDefault="0038585D" w:rsidP="0038585D">
            <w:pPr>
              <w:ind w:left="240" w:hangingChars="100" w:hanging="240"/>
              <w:rPr>
                <w:kern w:val="0"/>
                <w:sz w:val="24"/>
                <w:szCs w:val="24"/>
              </w:rPr>
            </w:pPr>
            <w:r w:rsidRPr="00C50BB5">
              <w:rPr>
                <w:rFonts w:hint="eastAsia"/>
                <w:kern w:val="0"/>
                <w:sz w:val="24"/>
                <w:szCs w:val="24"/>
              </w:rPr>
              <w:t>・施設の統合・整理や遊休地の活用を積極的に図り、施設の複合化などによって、住民サービスを維持しつつ、施設総量を縮減します。</w:t>
            </w:r>
          </w:p>
          <w:p w14:paraId="0284C7CD" w14:textId="77777777" w:rsidR="0038585D" w:rsidRPr="00C50BB5" w:rsidRDefault="0038585D" w:rsidP="0038585D">
            <w:pPr>
              <w:ind w:left="240" w:hangingChars="100" w:hanging="240"/>
              <w:rPr>
                <w:kern w:val="0"/>
                <w:sz w:val="24"/>
                <w:szCs w:val="24"/>
              </w:rPr>
            </w:pPr>
            <w:r w:rsidRPr="00C50BB5">
              <w:rPr>
                <w:rFonts w:hint="eastAsia"/>
                <w:kern w:val="0"/>
                <w:sz w:val="24"/>
                <w:szCs w:val="24"/>
              </w:rPr>
              <w:t>・複合施設においては、管理・運営を一元化・効率化し、施設の複合化により空いた土地は、有効活用又は処分を促進します。</w:t>
            </w:r>
          </w:p>
          <w:p w14:paraId="3AF1B646" w14:textId="77777777" w:rsidR="0038585D" w:rsidRPr="00C50BB5" w:rsidRDefault="0038585D" w:rsidP="0038585D">
            <w:pPr>
              <w:ind w:left="240" w:hangingChars="100" w:hanging="240"/>
              <w:rPr>
                <w:kern w:val="0"/>
                <w:sz w:val="24"/>
                <w:szCs w:val="24"/>
              </w:rPr>
            </w:pPr>
            <w:r w:rsidRPr="00C50BB5">
              <w:rPr>
                <w:rFonts w:hint="eastAsia"/>
                <w:kern w:val="0"/>
                <w:sz w:val="24"/>
                <w:szCs w:val="24"/>
              </w:rPr>
              <w:t>・施設更新の際には、本村の森林資源の有効活用を行う目的で、薪ボイラー、薪ストーブの導入を検討します。</w:t>
            </w:r>
          </w:p>
          <w:p w14:paraId="65EA7B1D" w14:textId="3DC2CF5F" w:rsidR="0038585D" w:rsidRPr="00C50BB5" w:rsidRDefault="00A27569" w:rsidP="008730B7">
            <w:pPr>
              <w:rPr>
                <w:kern w:val="0"/>
                <w:sz w:val="24"/>
                <w:szCs w:val="24"/>
              </w:rPr>
            </w:pPr>
            <w:r>
              <w:rPr>
                <w:rFonts w:hint="eastAsia"/>
                <w:kern w:val="0"/>
                <w:sz w:val="24"/>
                <w:szCs w:val="24"/>
              </w:rPr>
              <w:t>〇</w:t>
            </w:r>
            <w:r w:rsidR="0038585D" w:rsidRPr="00C50BB5">
              <w:rPr>
                <w:rFonts w:hint="eastAsia"/>
                <w:kern w:val="0"/>
                <w:sz w:val="24"/>
                <w:szCs w:val="24"/>
              </w:rPr>
              <w:t>施設総量（総床面積）について</w:t>
            </w:r>
          </w:p>
          <w:p w14:paraId="6F81F6A7" w14:textId="10AA2804" w:rsidR="0038585D" w:rsidRPr="00C50BB5" w:rsidRDefault="0038585D" w:rsidP="0038585D">
            <w:pPr>
              <w:ind w:left="240" w:hangingChars="100" w:hanging="240"/>
              <w:rPr>
                <w:kern w:val="0"/>
                <w:sz w:val="24"/>
                <w:szCs w:val="24"/>
              </w:rPr>
            </w:pPr>
            <w:r w:rsidRPr="00C50BB5">
              <w:rPr>
                <w:rFonts w:hint="eastAsia"/>
                <w:kern w:val="0"/>
                <w:sz w:val="24"/>
                <w:szCs w:val="24"/>
              </w:rPr>
              <w:t>・機能移転が可能な施設や用途が重複している施設等（道の駅・物産館、公民館・集会所等）については、住民サービスを考慮しながら統合や整理を検討します。</w:t>
            </w:r>
          </w:p>
          <w:p w14:paraId="45BAAF37" w14:textId="67E04CD1" w:rsidR="0038585D" w:rsidRPr="00C50BB5" w:rsidRDefault="0038585D" w:rsidP="0038585D">
            <w:pPr>
              <w:ind w:left="240" w:hangingChars="100" w:hanging="240"/>
              <w:rPr>
                <w:kern w:val="0"/>
                <w:sz w:val="24"/>
                <w:szCs w:val="24"/>
              </w:rPr>
            </w:pPr>
            <w:r w:rsidRPr="00C50BB5">
              <w:rPr>
                <w:rFonts w:hint="eastAsia"/>
                <w:kern w:val="0"/>
                <w:sz w:val="24"/>
                <w:szCs w:val="24"/>
              </w:rPr>
              <w:t>・稼働率の低い施設は運営改善を徹底し、それでもなお稼働率が低い場合は、統合や整理も検討します。</w:t>
            </w:r>
          </w:p>
        </w:tc>
      </w:tr>
    </w:tbl>
    <w:p w14:paraId="491BE453" w14:textId="77CEDDFB" w:rsidR="00183BF8" w:rsidRDefault="00183BF8" w:rsidP="0038585D">
      <w:pPr>
        <w:ind w:left="210" w:hangingChars="100" w:hanging="210"/>
        <w:rPr>
          <w:kern w:val="0"/>
        </w:rPr>
      </w:pPr>
    </w:p>
    <w:p w14:paraId="5626D839" w14:textId="77777777" w:rsidR="00183BF8" w:rsidRDefault="00183BF8">
      <w:pPr>
        <w:widowControl/>
        <w:jc w:val="left"/>
        <w:rPr>
          <w:kern w:val="0"/>
        </w:rPr>
      </w:pPr>
      <w:r>
        <w:rPr>
          <w:kern w:val="0"/>
        </w:rPr>
        <w:br w:type="page"/>
      </w:r>
    </w:p>
    <w:p w14:paraId="43733FD7" w14:textId="709E5B4C" w:rsidR="004B53B0" w:rsidRPr="00C73DF6" w:rsidRDefault="003B05BE" w:rsidP="003B0260">
      <w:pPr>
        <w:rPr>
          <w:rFonts w:ascii="メイリオ" w:eastAsia="メイリオ" w:hAnsi="メイリオ"/>
          <w:b/>
          <w:kern w:val="0"/>
          <w:sz w:val="28"/>
        </w:rPr>
      </w:pPr>
      <w:r>
        <w:rPr>
          <w:rFonts w:ascii="メイリオ" w:eastAsia="メイリオ" w:hAnsi="メイリオ" w:hint="eastAsia"/>
          <w:b/>
          <w:sz w:val="28"/>
        </w:rPr>
        <w:lastRenderedPageBreak/>
        <w:t>（２）</w:t>
      </w:r>
      <w:r w:rsidR="00D9542D">
        <w:rPr>
          <w:rFonts w:ascii="メイリオ" w:eastAsia="メイリオ" w:hAnsi="メイリオ" w:hint="eastAsia"/>
          <w:b/>
          <w:sz w:val="28"/>
        </w:rPr>
        <w:t>学校施設</w:t>
      </w:r>
      <w:r w:rsidR="00C17C2A" w:rsidRPr="00C73DF6">
        <w:rPr>
          <w:rFonts w:ascii="メイリオ" w:eastAsia="メイリオ" w:hAnsi="メイリオ" w:hint="eastAsia"/>
          <w:b/>
          <w:kern w:val="0"/>
          <w:sz w:val="28"/>
        </w:rPr>
        <w:t>個別施設計画の基本方針</w:t>
      </w:r>
    </w:p>
    <w:p w14:paraId="376505A8" w14:textId="21D6315C" w:rsidR="00E245E0" w:rsidRPr="003B1CF0" w:rsidRDefault="001F6F0D" w:rsidP="00A27569">
      <w:pPr>
        <w:rPr>
          <w:rFonts w:ascii="メイリオ" w:eastAsia="メイリオ" w:hAnsi="メイリオ"/>
          <w:b/>
          <w:kern w:val="0"/>
          <w:sz w:val="28"/>
          <w:szCs w:val="24"/>
        </w:rPr>
      </w:pPr>
      <w:r w:rsidRPr="003B1CF0">
        <w:rPr>
          <w:rFonts w:ascii="メイリオ" w:eastAsia="メイリオ" w:hAnsi="メイリオ" w:hint="eastAsia"/>
          <w:b/>
          <w:kern w:val="0"/>
          <w:sz w:val="28"/>
          <w:szCs w:val="24"/>
        </w:rPr>
        <w:t>①</w:t>
      </w:r>
      <w:r w:rsidR="00E245E0" w:rsidRPr="003B1CF0">
        <w:rPr>
          <w:rFonts w:ascii="メイリオ" w:eastAsia="メイリオ" w:hAnsi="メイリオ" w:hint="eastAsia"/>
          <w:b/>
          <w:kern w:val="0"/>
          <w:sz w:val="28"/>
          <w:szCs w:val="24"/>
        </w:rPr>
        <w:t>点検・診断等の実施</w:t>
      </w:r>
      <w:r w:rsidR="00FF70F1">
        <w:rPr>
          <w:rFonts w:ascii="メイリオ" w:eastAsia="メイリオ" w:hAnsi="メイリオ" w:hint="eastAsia"/>
          <w:b/>
          <w:kern w:val="0"/>
          <w:sz w:val="28"/>
          <w:szCs w:val="24"/>
        </w:rPr>
        <w:t>方針</w:t>
      </w:r>
    </w:p>
    <w:p w14:paraId="05A9418F" w14:textId="41AE53FE" w:rsidR="00C17C2A" w:rsidRPr="00A674AD" w:rsidRDefault="001F6F0D" w:rsidP="00A27569">
      <w:pPr>
        <w:tabs>
          <w:tab w:val="left" w:pos="1560"/>
        </w:tabs>
        <w:rPr>
          <w:rFonts w:asciiTheme="minorEastAsia" w:hAnsiTheme="minorEastAsia"/>
          <w:b/>
          <w:kern w:val="0"/>
          <w:sz w:val="24"/>
        </w:rPr>
      </w:pPr>
      <w:r>
        <w:rPr>
          <w:rFonts w:asciiTheme="minorEastAsia" w:hAnsiTheme="minorEastAsia" w:hint="eastAsia"/>
          <w:b/>
          <w:kern w:val="0"/>
          <w:sz w:val="24"/>
        </w:rPr>
        <w:t>・</w:t>
      </w:r>
      <w:r w:rsidR="00C17C2A" w:rsidRPr="00A674AD">
        <w:rPr>
          <w:rFonts w:asciiTheme="minorEastAsia" w:hAnsiTheme="minorEastAsia" w:hint="eastAsia"/>
          <w:b/>
          <w:kern w:val="0"/>
          <w:sz w:val="24"/>
        </w:rPr>
        <w:t>点検・</w:t>
      </w:r>
      <w:r w:rsidR="00FF70F1">
        <w:rPr>
          <w:rFonts w:asciiTheme="minorEastAsia" w:hAnsiTheme="minorEastAsia" w:hint="eastAsia"/>
          <w:b/>
          <w:kern w:val="0"/>
          <w:sz w:val="24"/>
        </w:rPr>
        <w:t>保守</w:t>
      </w:r>
    </w:p>
    <w:p w14:paraId="71465563" w14:textId="243BEC20" w:rsidR="00FF70F1" w:rsidRPr="00FF70F1" w:rsidRDefault="00FF70F1" w:rsidP="00A27569">
      <w:pPr>
        <w:ind w:firstLineChars="100" w:firstLine="240"/>
        <w:rPr>
          <w:rFonts w:asciiTheme="minorEastAsia" w:hAnsiTheme="minorEastAsia"/>
          <w:kern w:val="0"/>
          <w:sz w:val="24"/>
        </w:rPr>
      </w:pPr>
      <w:r w:rsidRPr="00FF70F1">
        <w:rPr>
          <w:rFonts w:asciiTheme="minorEastAsia" w:hAnsiTheme="minorEastAsia" w:hint="eastAsia"/>
          <w:kern w:val="0"/>
          <w:sz w:val="24"/>
        </w:rPr>
        <w:t>建物は、数多くの部品・部材や設備機器など様々な素材が組み合わされて構成されています。それらの部材、設備機器は、使い方や環境及び経年変化から本来の機能を低下させていきます。</w:t>
      </w:r>
    </w:p>
    <w:p w14:paraId="49B3C3BA" w14:textId="3B27D2C8" w:rsidR="00FF70F1" w:rsidRPr="00DC678D" w:rsidRDefault="00FF70F1" w:rsidP="003525B8">
      <w:pPr>
        <w:ind w:firstLineChars="100" w:firstLine="240"/>
        <w:rPr>
          <w:rFonts w:asciiTheme="minorEastAsia" w:hAnsiTheme="minorEastAsia"/>
          <w:kern w:val="0"/>
          <w:sz w:val="24"/>
        </w:rPr>
      </w:pPr>
      <w:r w:rsidRPr="00FF70F1">
        <w:rPr>
          <w:rFonts w:asciiTheme="minorEastAsia" w:hAnsiTheme="minorEastAsia" w:hint="eastAsia"/>
          <w:kern w:val="0"/>
          <w:sz w:val="24"/>
        </w:rPr>
        <w:t>日常管理では、</w:t>
      </w:r>
      <w:r w:rsidRPr="00A674AD">
        <w:rPr>
          <w:rFonts w:asciiTheme="minorEastAsia" w:hAnsiTheme="minorEastAsia" w:hint="eastAsia"/>
          <w:kern w:val="0"/>
          <w:sz w:val="24"/>
        </w:rPr>
        <w:t>児童</w:t>
      </w:r>
      <w:r>
        <w:rPr>
          <w:rFonts w:asciiTheme="minorEastAsia" w:hAnsiTheme="minorEastAsia" w:hint="eastAsia"/>
          <w:kern w:val="0"/>
          <w:sz w:val="24"/>
        </w:rPr>
        <w:t>・</w:t>
      </w:r>
      <w:r w:rsidRPr="00A674AD">
        <w:rPr>
          <w:rFonts w:asciiTheme="minorEastAsia" w:hAnsiTheme="minorEastAsia" w:hint="eastAsia"/>
          <w:kern w:val="0"/>
          <w:sz w:val="24"/>
        </w:rPr>
        <w:t>生徒や教員らによる清掃活動</w:t>
      </w:r>
      <w:r w:rsidR="003525B8">
        <w:rPr>
          <w:rFonts w:asciiTheme="minorEastAsia" w:hAnsiTheme="minorEastAsia" w:hint="eastAsia"/>
          <w:kern w:val="0"/>
          <w:sz w:val="24"/>
        </w:rPr>
        <w:t>により</w:t>
      </w:r>
      <w:r w:rsidRPr="00A674AD">
        <w:rPr>
          <w:rFonts w:asciiTheme="minorEastAsia" w:hAnsiTheme="minorEastAsia" w:hint="eastAsia"/>
          <w:kern w:val="0"/>
          <w:sz w:val="24"/>
        </w:rPr>
        <w:t>、定期点検は専門業</w:t>
      </w:r>
      <w:r w:rsidRPr="00DC678D">
        <w:rPr>
          <w:rFonts w:asciiTheme="minorEastAsia" w:hAnsiTheme="minorEastAsia" w:hint="eastAsia"/>
          <w:kern w:val="0"/>
          <w:sz w:val="24"/>
        </w:rPr>
        <w:t>者</w:t>
      </w:r>
      <w:r w:rsidR="003525B8" w:rsidRPr="00DC678D">
        <w:rPr>
          <w:rFonts w:asciiTheme="minorEastAsia" w:hAnsiTheme="minorEastAsia" w:hint="eastAsia"/>
          <w:kern w:val="0"/>
          <w:sz w:val="24"/>
        </w:rPr>
        <w:t>により</w:t>
      </w:r>
      <w:r w:rsidRPr="00DC678D">
        <w:rPr>
          <w:rFonts w:asciiTheme="minorEastAsia" w:hAnsiTheme="minorEastAsia" w:hint="eastAsia"/>
          <w:kern w:val="0"/>
          <w:sz w:val="24"/>
        </w:rPr>
        <w:t>不具合の発生と予防保全に努めます。</w:t>
      </w:r>
    </w:p>
    <w:p w14:paraId="4944B92E" w14:textId="10689EF3" w:rsidR="00C17C2A" w:rsidRPr="00A674AD" w:rsidRDefault="00FF70F1" w:rsidP="00A27569">
      <w:pPr>
        <w:ind w:firstLineChars="100" w:firstLine="240"/>
        <w:rPr>
          <w:rFonts w:asciiTheme="minorEastAsia" w:hAnsiTheme="minorEastAsia"/>
          <w:kern w:val="0"/>
          <w:sz w:val="24"/>
        </w:rPr>
      </w:pPr>
      <w:r w:rsidRPr="00FF70F1">
        <w:rPr>
          <w:rFonts w:asciiTheme="minorEastAsia" w:hAnsiTheme="minorEastAsia" w:hint="eastAsia"/>
          <w:kern w:val="0"/>
          <w:sz w:val="24"/>
        </w:rPr>
        <w:t>建物を維持管理するための日常の点検・保守によって、建物の劣化及び機能低下を防ぎ、建物をいつまでも美しく使っていくための総合的な管理運営や実際の点検・保守・整備などの業務を行います。</w:t>
      </w:r>
    </w:p>
    <w:p w14:paraId="6C80F652" w14:textId="77777777" w:rsidR="00174071" w:rsidRPr="00A674AD" w:rsidRDefault="00174071" w:rsidP="00E245E0">
      <w:pPr>
        <w:ind w:left="201"/>
        <w:rPr>
          <w:rFonts w:asciiTheme="minorEastAsia" w:hAnsiTheme="minorEastAsia"/>
          <w:b/>
          <w:kern w:val="0"/>
          <w:sz w:val="24"/>
        </w:rPr>
      </w:pPr>
    </w:p>
    <w:p w14:paraId="2A76951C" w14:textId="3C89825F" w:rsidR="00C17C2A" w:rsidRDefault="001F6F0D" w:rsidP="00A27569">
      <w:pPr>
        <w:rPr>
          <w:rFonts w:asciiTheme="minorEastAsia" w:hAnsiTheme="minorEastAsia"/>
          <w:b/>
          <w:kern w:val="0"/>
          <w:sz w:val="24"/>
        </w:rPr>
      </w:pPr>
      <w:r>
        <w:rPr>
          <w:rFonts w:asciiTheme="minorEastAsia" w:hAnsiTheme="minorEastAsia" w:hint="eastAsia"/>
          <w:b/>
          <w:kern w:val="0"/>
          <w:sz w:val="24"/>
        </w:rPr>
        <w:t>・</w:t>
      </w:r>
      <w:r w:rsidR="00FF70F1" w:rsidRPr="00FF70F1">
        <w:rPr>
          <w:rFonts w:asciiTheme="minorEastAsia" w:hAnsiTheme="minorEastAsia" w:hint="eastAsia"/>
          <w:b/>
          <w:kern w:val="0"/>
          <w:sz w:val="24"/>
        </w:rPr>
        <w:t>施設の診断</w:t>
      </w:r>
    </w:p>
    <w:p w14:paraId="4DD588FE" w14:textId="1AEED0E3" w:rsidR="00FF70F1" w:rsidRPr="00FF70F1" w:rsidRDefault="00FF70F1" w:rsidP="00A27569">
      <w:pPr>
        <w:rPr>
          <w:rFonts w:asciiTheme="minorEastAsia" w:hAnsiTheme="minorEastAsia"/>
          <w:kern w:val="0"/>
          <w:sz w:val="24"/>
        </w:rPr>
      </w:pPr>
      <w:r>
        <w:rPr>
          <w:rFonts w:asciiTheme="minorEastAsia" w:hAnsiTheme="minorEastAsia" w:hint="eastAsia"/>
          <w:kern w:val="0"/>
          <w:sz w:val="24"/>
        </w:rPr>
        <w:t>◆</w:t>
      </w:r>
      <w:r w:rsidRPr="00FF70F1">
        <w:rPr>
          <w:rFonts w:asciiTheme="minorEastAsia" w:hAnsiTheme="minorEastAsia" w:hint="eastAsia"/>
          <w:kern w:val="0"/>
          <w:sz w:val="24"/>
        </w:rPr>
        <w:t>診断の実施方針</w:t>
      </w:r>
    </w:p>
    <w:p w14:paraId="22432D9D" w14:textId="12055BF7" w:rsidR="00C17C2A" w:rsidRPr="00A674AD" w:rsidRDefault="00FF70F1" w:rsidP="00A27569">
      <w:pPr>
        <w:ind w:firstLineChars="100" w:firstLine="240"/>
        <w:rPr>
          <w:rFonts w:asciiTheme="minorEastAsia" w:hAnsiTheme="minorEastAsia"/>
          <w:kern w:val="0"/>
          <w:sz w:val="24"/>
        </w:rPr>
      </w:pPr>
      <w:r w:rsidRPr="00FF70F1">
        <w:rPr>
          <w:rFonts w:asciiTheme="minorEastAsia" w:hAnsiTheme="minorEastAsia" w:hint="eastAsia"/>
          <w:kern w:val="0"/>
          <w:sz w:val="24"/>
        </w:rPr>
        <w:t>現況把握のための施設診断では、施設の安全性、耐久性、不具合性及び適法性が最低限必要な診断項目となります。</w:t>
      </w:r>
    </w:p>
    <w:tbl>
      <w:tblPr>
        <w:tblStyle w:val="ac"/>
        <w:tblW w:w="5000" w:type="pct"/>
        <w:tblLook w:val="04A0" w:firstRow="1" w:lastRow="0" w:firstColumn="1" w:lastColumn="0" w:noHBand="0" w:noVBand="1"/>
      </w:tblPr>
      <w:tblGrid>
        <w:gridCol w:w="8494"/>
      </w:tblGrid>
      <w:tr w:rsidR="00FF70F1" w:rsidRPr="00FF70F1" w14:paraId="6BEFD2C6" w14:textId="77777777" w:rsidTr="00A27569">
        <w:tc>
          <w:tcPr>
            <w:tcW w:w="5000" w:type="pct"/>
          </w:tcPr>
          <w:p w14:paraId="4067E647" w14:textId="4D9E76F6" w:rsidR="00FF70F1" w:rsidRPr="00FF70F1" w:rsidRDefault="00FF70F1" w:rsidP="00037C32">
            <w:pPr>
              <w:ind w:left="240" w:hangingChars="100" w:hanging="240"/>
              <w:rPr>
                <w:rFonts w:asciiTheme="minorEastAsia" w:hAnsiTheme="minorEastAsia"/>
                <w:kern w:val="0"/>
                <w:sz w:val="24"/>
              </w:rPr>
            </w:pPr>
            <w:r>
              <w:rPr>
                <w:rFonts w:asciiTheme="minorEastAsia" w:hAnsiTheme="minorEastAsia" w:hint="eastAsia"/>
                <w:kern w:val="0"/>
                <w:sz w:val="24"/>
              </w:rPr>
              <w:t>・</w:t>
            </w:r>
            <w:r w:rsidRPr="00FF70F1">
              <w:rPr>
                <w:rFonts w:asciiTheme="minorEastAsia" w:hAnsiTheme="minorEastAsia" w:hint="eastAsia"/>
                <w:kern w:val="0"/>
                <w:sz w:val="24"/>
              </w:rPr>
              <w:t>「公共施設診断の対象となる評価項目」を参考とし、本村で必要とする品質・性能が把握できる評価項目について、簡易な診断に努めます。</w:t>
            </w:r>
          </w:p>
          <w:p w14:paraId="6CFA1871" w14:textId="53468F36" w:rsidR="00FF70F1" w:rsidRPr="00FF70F1" w:rsidRDefault="00037C32" w:rsidP="00037C32">
            <w:pPr>
              <w:ind w:left="240" w:hangingChars="100" w:hanging="240"/>
              <w:rPr>
                <w:rFonts w:asciiTheme="minorEastAsia" w:hAnsiTheme="minorEastAsia"/>
                <w:kern w:val="0"/>
                <w:sz w:val="24"/>
              </w:rPr>
            </w:pPr>
            <w:r>
              <w:rPr>
                <w:rFonts w:asciiTheme="minorEastAsia" w:hAnsiTheme="minorEastAsia" w:hint="eastAsia"/>
                <w:kern w:val="0"/>
                <w:sz w:val="24"/>
              </w:rPr>
              <w:t>・</w:t>
            </w:r>
            <w:r w:rsidR="00FF70F1" w:rsidRPr="00FF70F1">
              <w:rPr>
                <w:rFonts w:asciiTheme="minorEastAsia" w:hAnsiTheme="minorEastAsia" w:hint="eastAsia"/>
                <w:kern w:val="0"/>
                <w:sz w:val="24"/>
              </w:rPr>
              <w:t>耐震診断、劣化診断など既往の診断があるものはそのデータを利用します。</w:t>
            </w:r>
          </w:p>
          <w:p w14:paraId="66F54F4B" w14:textId="3AFE6CBE" w:rsidR="00FF70F1" w:rsidRPr="00FF70F1" w:rsidRDefault="00037C32" w:rsidP="00322819">
            <w:pPr>
              <w:ind w:left="240" w:hangingChars="100" w:hanging="240"/>
              <w:rPr>
                <w:rFonts w:asciiTheme="minorEastAsia" w:hAnsiTheme="minorEastAsia"/>
                <w:kern w:val="0"/>
                <w:sz w:val="24"/>
              </w:rPr>
            </w:pPr>
            <w:r>
              <w:rPr>
                <w:rFonts w:asciiTheme="minorEastAsia" w:hAnsiTheme="minorEastAsia" w:hint="eastAsia"/>
                <w:kern w:val="0"/>
                <w:sz w:val="24"/>
              </w:rPr>
              <w:t>・</w:t>
            </w:r>
            <w:r w:rsidR="00FF70F1" w:rsidRPr="00FF70F1">
              <w:rPr>
                <w:rFonts w:asciiTheme="minorEastAsia" w:hAnsiTheme="minorEastAsia" w:hint="eastAsia"/>
                <w:kern w:val="0"/>
                <w:sz w:val="24"/>
              </w:rPr>
              <w:t>診断は、経年的な施設の状況を把握するため、定期的に行うことが望ましく、その記録を集積・蓄積して計画的な保全に活用します。</w:t>
            </w:r>
          </w:p>
        </w:tc>
      </w:tr>
    </w:tbl>
    <w:p w14:paraId="0C362E73" w14:textId="77777777" w:rsidR="00322819" w:rsidRDefault="00322819" w:rsidP="00037C32">
      <w:pPr>
        <w:ind w:firstLineChars="100" w:firstLine="240"/>
        <w:rPr>
          <w:rFonts w:asciiTheme="minorEastAsia" w:hAnsiTheme="minorEastAsia"/>
          <w:kern w:val="0"/>
          <w:sz w:val="24"/>
        </w:rPr>
      </w:pPr>
    </w:p>
    <w:p w14:paraId="3E143D9D" w14:textId="7AB69FDB" w:rsidR="00037C32" w:rsidRPr="00FF70F1" w:rsidRDefault="00037C32" w:rsidP="00A27569">
      <w:pPr>
        <w:rPr>
          <w:rFonts w:asciiTheme="minorEastAsia" w:hAnsiTheme="minorEastAsia"/>
          <w:kern w:val="0"/>
          <w:sz w:val="24"/>
        </w:rPr>
      </w:pPr>
      <w:r>
        <w:rPr>
          <w:rFonts w:asciiTheme="minorEastAsia" w:hAnsiTheme="minorEastAsia" w:hint="eastAsia"/>
          <w:kern w:val="0"/>
          <w:sz w:val="24"/>
        </w:rPr>
        <w:t>◆</w:t>
      </w:r>
      <w:r w:rsidRPr="00037C32">
        <w:rPr>
          <w:rFonts w:asciiTheme="minorEastAsia" w:hAnsiTheme="minorEastAsia" w:hint="eastAsia"/>
          <w:kern w:val="0"/>
          <w:sz w:val="24"/>
        </w:rPr>
        <w:t>施設の長寿命化と施設診断</w:t>
      </w:r>
    </w:p>
    <w:p w14:paraId="298C768B" w14:textId="779B6F04" w:rsidR="00037C32" w:rsidRPr="00A674AD" w:rsidRDefault="00037C32" w:rsidP="00A27569">
      <w:pPr>
        <w:ind w:firstLineChars="100" w:firstLine="240"/>
        <w:rPr>
          <w:rFonts w:asciiTheme="minorEastAsia" w:hAnsiTheme="minorEastAsia"/>
          <w:kern w:val="0"/>
          <w:sz w:val="24"/>
        </w:rPr>
      </w:pPr>
      <w:r w:rsidRPr="00037C32">
        <w:rPr>
          <w:rFonts w:asciiTheme="minorEastAsia" w:hAnsiTheme="minorEastAsia" w:hint="eastAsia"/>
          <w:kern w:val="0"/>
          <w:sz w:val="24"/>
        </w:rPr>
        <w:t>施設の長寿命化を図るには、上記の診断項目に加えて、快適性、環境負荷性、社会性など種々の性能が要求されます。</w:t>
      </w:r>
    </w:p>
    <w:tbl>
      <w:tblPr>
        <w:tblStyle w:val="ac"/>
        <w:tblW w:w="5000" w:type="pct"/>
        <w:tblLook w:val="04A0" w:firstRow="1" w:lastRow="0" w:firstColumn="1" w:lastColumn="0" w:noHBand="0" w:noVBand="1"/>
      </w:tblPr>
      <w:tblGrid>
        <w:gridCol w:w="8494"/>
      </w:tblGrid>
      <w:tr w:rsidR="00037C32" w:rsidRPr="00FF70F1" w14:paraId="6C4EA6B8" w14:textId="77777777" w:rsidTr="00A27569">
        <w:tc>
          <w:tcPr>
            <w:tcW w:w="5000" w:type="pct"/>
          </w:tcPr>
          <w:p w14:paraId="0C7F8832" w14:textId="7BD323DE" w:rsidR="00037C32" w:rsidRPr="00037C32" w:rsidRDefault="00037C32" w:rsidP="00037C32">
            <w:pPr>
              <w:ind w:left="240" w:hangingChars="100" w:hanging="240"/>
              <w:rPr>
                <w:rFonts w:asciiTheme="minorEastAsia" w:hAnsiTheme="minorEastAsia"/>
                <w:kern w:val="0"/>
                <w:sz w:val="24"/>
              </w:rPr>
            </w:pPr>
            <w:r>
              <w:rPr>
                <w:rFonts w:asciiTheme="minorEastAsia" w:hAnsiTheme="minorEastAsia" w:hint="eastAsia"/>
                <w:kern w:val="0"/>
                <w:sz w:val="24"/>
              </w:rPr>
              <w:t>・</w:t>
            </w:r>
            <w:r w:rsidRPr="00037C32">
              <w:rPr>
                <w:rFonts w:asciiTheme="minorEastAsia" w:hAnsiTheme="minorEastAsia" w:hint="eastAsia"/>
                <w:kern w:val="0"/>
                <w:sz w:val="24"/>
              </w:rPr>
              <w:t>「公共施設診断の対象となる評価項目」より、本村に必要な評価項目を選択し、評価方式を構築します。</w:t>
            </w:r>
          </w:p>
          <w:p w14:paraId="78944CAE" w14:textId="76C6E73F" w:rsidR="00037C32" w:rsidRPr="00FF70F1" w:rsidRDefault="00322819" w:rsidP="00322819">
            <w:pPr>
              <w:ind w:left="240" w:hangingChars="100" w:hanging="240"/>
              <w:rPr>
                <w:rFonts w:asciiTheme="minorEastAsia" w:hAnsiTheme="minorEastAsia"/>
                <w:kern w:val="0"/>
                <w:sz w:val="24"/>
              </w:rPr>
            </w:pPr>
            <w:r>
              <w:rPr>
                <w:rFonts w:asciiTheme="minorEastAsia" w:hAnsiTheme="minorEastAsia" w:hint="eastAsia"/>
                <w:kern w:val="0"/>
                <w:sz w:val="24"/>
              </w:rPr>
              <w:t>・</w:t>
            </w:r>
            <w:r w:rsidR="00037C32" w:rsidRPr="00037C32">
              <w:rPr>
                <w:rFonts w:asciiTheme="minorEastAsia" w:hAnsiTheme="minorEastAsia" w:hint="eastAsia"/>
                <w:kern w:val="0"/>
                <w:sz w:val="24"/>
              </w:rPr>
              <w:t>公共施設の主要な全施設について、施設ごとに課題と優先度を判断します。</w:t>
            </w:r>
          </w:p>
        </w:tc>
      </w:tr>
    </w:tbl>
    <w:p w14:paraId="39F1BD3C" w14:textId="0481DA31" w:rsidR="00183BF8" w:rsidRDefault="00183BF8" w:rsidP="00322819">
      <w:pPr>
        <w:rPr>
          <w:rFonts w:asciiTheme="minorEastAsia" w:hAnsiTheme="minorEastAsia"/>
          <w:b/>
          <w:kern w:val="0"/>
          <w:sz w:val="24"/>
        </w:rPr>
      </w:pPr>
    </w:p>
    <w:p w14:paraId="049C3C15" w14:textId="77777777" w:rsidR="00183BF8" w:rsidRDefault="00183BF8">
      <w:pPr>
        <w:widowControl/>
        <w:jc w:val="left"/>
        <w:rPr>
          <w:rFonts w:asciiTheme="minorEastAsia" w:hAnsiTheme="minorEastAsia"/>
          <w:b/>
          <w:kern w:val="0"/>
          <w:sz w:val="24"/>
        </w:rPr>
      </w:pPr>
      <w:r>
        <w:rPr>
          <w:rFonts w:asciiTheme="minorEastAsia" w:hAnsiTheme="minorEastAsia"/>
          <w:b/>
          <w:kern w:val="0"/>
          <w:sz w:val="24"/>
        </w:rPr>
        <w:br w:type="page"/>
      </w:r>
    </w:p>
    <w:p w14:paraId="0EB102E6" w14:textId="0968A8F1" w:rsidR="00322819" w:rsidRPr="003B0260" w:rsidRDefault="00322819" w:rsidP="00322819">
      <w:pPr>
        <w:rPr>
          <w:rFonts w:asciiTheme="minorEastAsia" w:hAnsiTheme="minorEastAsia"/>
          <w:kern w:val="0"/>
          <w:sz w:val="20"/>
          <w:szCs w:val="20"/>
        </w:rPr>
      </w:pPr>
      <w:r w:rsidRPr="003B0260">
        <w:rPr>
          <w:rFonts w:asciiTheme="minorEastAsia" w:hAnsiTheme="minorEastAsia" w:hint="eastAsia"/>
          <w:b/>
          <w:kern w:val="0"/>
          <w:sz w:val="20"/>
          <w:szCs w:val="20"/>
        </w:rPr>
        <w:lastRenderedPageBreak/>
        <w:t>■公共施設診断の対象となる評価項目（FM評価手法・JFMES13マニュアル試行版より構成）</w:t>
      </w:r>
    </w:p>
    <w:tbl>
      <w:tblPr>
        <w:tblStyle w:val="5-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1"/>
        <w:gridCol w:w="3119"/>
        <w:gridCol w:w="4804"/>
      </w:tblGrid>
      <w:tr w:rsidR="00E75B92" w:rsidRPr="003B0260" w14:paraId="74C30143" w14:textId="77777777" w:rsidTr="00A275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top w:val="none" w:sz="0" w:space="0" w:color="auto"/>
              <w:left w:val="none" w:sz="0" w:space="0" w:color="auto"/>
              <w:right w:val="none" w:sz="0" w:space="0" w:color="auto"/>
            </w:tcBorders>
          </w:tcPr>
          <w:p w14:paraId="3DB0A73E" w14:textId="462B1801"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hint="eastAsia"/>
                <w:kern w:val="0"/>
                <w:sz w:val="20"/>
                <w:szCs w:val="20"/>
              </w:rPr>
              <w:t>記号</w:t>
            </w:r>
          </w:p>
        </w:tc>
        <w:tc>
          <w:tcPr>
            <w:tcW w:w="1838" w:type="pct"/>
            <w:tcBorders>
              <w:top w:val="none" w:sz="0" w:space="0" w:color="auto"/>
              <w:left w:val="none" w:sz="0" w:space="0" w:color="auto"/>
              <w:right w:val="none" w:sz="0" w:space="0" w:color="auto"/>
            </w:tcBorders>
          </w:tcPr>
          <w:p w14:paraId="3D0CC792" w14:textId="5F74770D" w:rsidR="00322819" w:rsidRPr="003B0260" w:rsidRDefault="00C50BB5" w:rsidP="00C50BB5">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kern w:val="0"/>
                <w:sz w:val="20"/>
                <w:szCs w:val="20"/>
              </w:rPr>
            </w:pPr>
            <w:r w:rsidRPr="003B0260">
              <w:rPr>
                <w:rFonts w:asciiTheme="minorEastAsia" w:hAnsiTheme="minorEastAsia" w:hint="eastAsia"/>
                <w:kern w:val="0"/>
                <w:sz w:val="20"/>
                <w:szCs w:val="20"/>
              </w:rPr>
              <w:t>評価項目</w:t>
            </w:r>
          </w:p>
        </w:tc>
        <w:tc>
          <w:tcPr>
            <w:tcW w:w="2831" w:type="pct"/>
            <w:tcBorders>
              <w:top w:val="none" w:sz="0" w:space="0" w:color="auto"/>
              <w:left w:val="none" w:sz="0" w:space="0" w:color="auto"/>
              <w:right w:val="none" w:sz="0" w:space="0" w:color="auto"/>
            </w:tcBorders>
          </w:tcPr>
          <w:p w14:paraId="2E5101E9" w14:textId="1ADCECF0" w:rsidR="00322819" w:rsidRPr="003B0260" w:rsidRDefault="00C50BB5" w:rsidP="00C50BB5">
            <w:pPr>
              <w:jc w:val="cente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kern w:val="0"/>
                <w:sz w:val="20"/>
                <w:szCs w:val="20"/>
              </w:rPr>
            </w:pPr>
            <w:r w:rsidRPr="003B0260">
              <w:rPr>
                <w:rFonts w:asciiTheme="minorEastAsia" w:hAnsiTheme="minorEastAsia" w:hint="eastAsia"/>
                <w:kern w:val="0"/>
                <w:sz w:val="20"/>
                <w:szCs w:val="20"/>
              </w:rPr>
              <w:t>評価内容</w:t>
            </w:r>
          </w:p>
        </w:tc>
      </w:tr>
      <w:tr w:rsidR="00E75B92" w:rsidRPr="003B0260" w14:paraId="6174A822"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vAlign w:val="center"/>
          </w:tcPr>
          <w:p w14:paraId="78145B53" w14:textId="5ECCB7AC" w:rsidR="00322819" w:rsidRPr="00E959EC" w:rsidRDefault="00C50BB5" w:rsidP="00A27569">
            <w:pPr>
              <w:jc w:val="center"/>
              <w:rPr>
                <w:rFonts w:asciiTheme="minorEastAsia" w:hAnsiTheme="minorEastAsia"/>
                <w:bCs w:val="0"/>
                <w:kern w:val="0"/>
                <w:sz w:val="20"/>
                <w:szCs w:val="20"/>
              </w:rPr>
            </w:pPr>
            <w:r w:rsidRPr="00E959EC">
              <w:rPr>
                <w:rFonts w:asciiTheme="minorEastAsia" w:hAnsiTheme="minorEastAsia"/>
                <w:bCs w:val="0"/>
                <w:kern w:val="0"/>
                <w:sz w:val="20"/>
                <w:szCs w:val="20"/>
              </w:rPr>
              <w:t>a.</w:t>
            </w:r>
          </w:p>
        </w:tc>
        <w:tc>
          <w:tcPr>
            <w:tcW w:w="1838" w:type="pct"/>
            <w:shd w:val="clear" w:color="auto" w:fill="auto"/>
            <w:vAlign w:val="center"/>
          </w:tcPr>
          <w:p w14:paraId="40008640" w14:textId="79B1CA0D" w:rsidR="00322819" w:rsidRPr="003B0260" w:rsidRDefault="00C50BB5" w:rsidP="00A27569">
            <w:pPr>
              <w:tabs>
                <w:tab w:val="left" w:pos="883"/>
              </w:tabs>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安全性</w:t>
            </w:r>
          </w:p>
        </w:tc>
        <w:tc>
          <w:tcPr>
            <w:tcW w:w="2831" w:type="pct"/>
            <w:shd w:val="clear" w:color="auto" w:fill="auto"/>
            <w:vAlign w:val="center"/>
          </w:tcPr>
          <w:p w14:paraId="6F2B0BE8" w14:textId="406DF286" w:rsidR="00322819" w:rsidRPr="003B0260" w:rsidRDefault="00E75B92" w:rsidP="00A27569">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〇敷地安全性（耐災害）、建物耐震・耐風・耐雪・耐雨・耐落雷安全性、防火安全性、事故防止性、防犯性、空気質・水質安全性</w:t>
            </w:r>
          </w:p>
        </w:tc>
      </w:tr>
      <w:tr w:rsidR="00E75B92" w:rsidRPr="003B0260" w14:paraId="0C1459A8"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53630D12" w14:textId="03F1D446"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b.</w:t>
            </w:r>
          </w:p>
        </w:tc>
        <w:tc>
          <w:tcPr>
            <w:tcW w:w="1838" w:type="pct"/>
            <w:shd w:val="clear" w:color="auto" w:fill="auto"/>
          </w:tcPr>
          <w:p w14:paraId="19F95AE3" w14:textId="015822C1" w:rsidR="00322819" w:rsidRPr="003B0260" w:rsidRDefault="00C50BB5"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耐久性</w:t>
            </w:r>
          </w:p>
        </w:tc>
        <w:tc>
          <w:tcPr>
            <w:tcW w:w="2831" w:type="pct"/>
            <w:shd w:val="clear" w:color="auto" w:fill="auto"/>
          </w:tcPr>
          <w:p w14:paraId="0E2066CC" w14:textId="60F3F749" w:rsidR="00322819" w:rsidRPr="003B0260" w:rsidRDefault="00E75B92" w:rsidP="00E75B92">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〇建物部位（構造・外装など）の耐久性・劣化状況</w:t>
            </w:r>
          </w:p>
        </w:tc>
      </w:tr>
      <w:tr w:rsidR="00E75B92" w:rsidRPr="003B0260" w14:paraId="11320B0E"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vAlign w:val="center"/>
          </w:tcPr>
          <w:p w14:paraId="03C048B1" w14:textId="485D7706"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hint="eastAsia"/>
                <w:kern w:val="0"/>
                <w:sz w:val="20"/>
                <w:szCs w:val="20"/>
              </w:rPr>
              <w:t>c.</w:t>
            </w:r>
          </w:p>
        </w:tc>
        <w:tc>
          <w:tcPr>
            <w:tcW w:w="1838" w:type="pct"/>
            <w:shd w:val="clear" w:color="auto" w:fill="auto"/>
            <w:vAlign w:val="center"/>
          </w:tcPr>
          <w:p w14:paraId="02B16CCC" w14:textId="53AD7BC6" w:rsidR="00322819" w:rsidRPr="003B0260" w:rsidRDefault="00E75B92" w:rsidP="00A2756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不具合性</w:t>
            </w:r>
          </w:p>
        </w:tc>
        <w:tc>
          <w:tcPr>
            <w:tcW w:w="2831" w:type="pct"/>
            <w:shd w:val="clear" w:color="auto" w:fill="auto"/>
            <w:vAlign w:val="center"/>
          </w:tcPr>
          <w:p w14:paraId="6BA76DF4" w14:textId="0593B332" w:rsidR="00322819" w:rsidRPr="003B0260" w:rsidRDefault="00E75B92" w:rsidP="00A27569">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〇施設各部位（構造・仕上げ・付帯設備・建築設備）の不具合性</w:t>
            </w:r>
          </w:p>
        </w:tc>
      </w:tr>
      <w:tr w:rsidR="00E75B92" w:rsidRPr="003B0260" w14:paraId="13B519D7"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47DEC15F" w14:textId="4E264449"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d.</w:t>
            </w:r>
          </w:p>
        </w:tc>
        <w:tc>
          <w:tcPr>
            <w:tcW w:w="1838" w:type="pct"/>
            <w:shd w:val="clear" w:color="auto" w:fill="auto"/>
          </w:tcPr>
          <w:p w14:paraId="47AD3693" w14:textId="098FCE6C"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快適性</w:t>
            </w:r>
          </w:p>
        </w:tc>
        <w:tc>
          <w:tcPr>
            <w:tcW w:w="2831" w:type="pct"/>
            <w:shd w:val="clear" w:color="auto" w:fill="auto"/>
          </w:tcPr>
          <w:p w14:paraId="5B136FCE" w14:textId="3D100325"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〇施設快適性（室内環境・設備）、立地利便性</w:t>
            </w:r>
          </w:p>
        </w:tc>
      </w:tr>
      <w:tr w:rsidR="00E75B92" w:rsidRPr="003B0260" w14:paraId="77B472C0"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25AD0514" w14:textId="517E7044"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e.</w:t>
            </w:r>
          </w:p>
        </w:tc>
        <w:tc>
          <w:tcPr>
            <w:tcW w:w="1838" w:type="pct"/>
            <w:shd w:val="clear" w:color="auto" w:fill="auto"/>
          </w:tcPr>
          <w:p w14:paraId="79A89E0A" w14:textId="17C9D561"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環境負荷性</w:t>
            </w:r>
          </w:p>
        </w:tc>
        <w:tc>
          <w:tcPr>
            <w:tcW w:w="2831" w:type="pct"/>
            <w:shd w:val="clear" w:color="auto" w:fill="auto"/>
          </w:tcPr>
          <w:p w14:paraId="54C3D44D" w14:textId="2C59EA28"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〇施設の環境負荷性（省エネ、有害物質除去など）</w:t>
            </w:r>
          </w:p>
        </w:tc>
      </w:tr>
      <w:tr w:rsidR="00E75B92" w:rsidRPr="003B0260" w14:paraId="1A1C9389"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vAlign w:val="center"/>
          </w:tcPr>
          <w:p w14:paraId="60A3155A" w14:textId="563970F2"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f.</w:t>
            </w:r>
          </w:p>
        </w:tc>
        <w:tc>
          <w:tcPr>
            <w:tcW w:w="1838" w:type="pct"/>
            <w:shd w:val="clear" w:color="auto" w:fill="auto"/>
            <w:vAlign w:val="center"/>
          </w:tcPr>
          <w:p w14:paraId="6B770339" w14:textId="4AFFD043" w:rsidR="00322819" w:rsidRPr="003B0260" w:rsidRDefault="00E75B92" w:rsidP="00A2756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社会性</w:t>
            </w:r>
          </w:p>
        </w:tc>
        <w:tc>
          <w:tcPr>
            <w:tcW w:w="2831" w:type="pct"/>
            <w:shd w:val="clear" w:color="auto" w:fill="auto"/>
            <w:vAlign w:val="center"/>
          </w:tcPr>
          <w:p w14:paraId="4FC38044" w14:textId="2C83B9B0" w:rsidR="00322819" w:rsidRPr="003B0260" w:rsidRDefault="00E75B92" w:rsidP="00A27569">
            <w:pPr>
              <w:ind w:left="200" w:hangingChars="100" w:hanging="200"/>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地域のまちづくりとの調和、ユニバーサルデザイン（バリアフリー化）</w:t>
            </w:r>
          </w:p>
        </w:tc>
      </w:tr>
      <w:tr w:rsidR="00E75B92" w:rsidRPr="003B0260" w14:paraId="27A44B76"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vAlign w:val="center"/>
          </w:tcPr>
          <w:p w14:paraId="5554B8A6" w14:textId="435B26B1"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g.</w:t>
            </w:r>
          </w:p>
        </w:tc>
        <w:tc>
          <w:tcPr>
            <w:tcW w:w="1838" w:type="pct"/>
            <w:shd w:val="clear" w:color="auto" w:fill="auto"/>
            <w:vAlign w:val="center"/>
          </w:tcPr>
          <w:p w14:paraId="2E3C95E4" w14:textId="28799EF9" w:rsidR="00322819" w:rsidRPr="003B0260" w:rsidRDefault="00E75B92" w:rsidP="00A2756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耐用性</w:t>
            </w:r>
          </w:p>
        </w:tc>
        <w:tc>
          <w:tcPr>
            <w:tcW w:w="2831" w:type="pct"/>
            <w:shd w:val="clear" w:color="auto" w:fill="auto"/>
            <w:vAlign w:val="center"/>
          </w:tcPr>
          <w:p w14:paraId="654F20A5" w14:textId="1C974D1B" w:rsidR="00322819" w:rsidRPr="003B0260" w:rsidRDefault="00E75B92" w:rsidP="00A27569">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経過年数と耐用年数、変化に対する追随性、計画的な保全・大規模改修</w:t>
            </w:r>
          </w:p>
        </w:tc>
      </w:tr>
      <w:tr w:rsidR="00E75B92" w:rsidRPr="003B0260" w14:paraId="59C1E595"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64EFA876" w14:textId="696E775B"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h.</w:t>
            </w:r>
          </w:p>
        </w:tc>
        <w:tc>
          <w:tcPr>
            <w:tcW w:w="1838" w:type="pct"/>
            <w:shd w:val="clear" w:color="auto" w:fill="auto"/>
          </w:tcPr>
          <w:p w14:paraId="591E925A" w14:textId="5A16C139"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保全性</w:t>
            </w:r>
          </w:p>
        </w:tc>
        <w:tc>
          <w:tcPr>
            <w:tcW w:w="2831" w:type="pct"/>
            <w:shd w:val="clear" w:color="auto" w:fill="auto"/>
          </w:tcPr>
          <w:p w14:paraId="04E17E96" w14:textId="6779D939"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維持容易性、運営容易性、定期検査の履行</w:t>
            </w:r>
          </w:p>
        </w:tc>
      </w:tr>
      <w:tr w:rsidR="00E75B92" w:rsidRPr="003B0260" w14:paraId="33369D31"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7E915B98" w14:textId="39DD974B"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i.</w:t>
            </w:r>
          </w:p>
        </w:tc>
        <w:tc>
          <w:tcPr>
            <w:tcW w:w="1838" w:type="pct"/>
            <w:shd w:val="clear" w:color="auto" w:fill="auto"/>
          </w:tcPr>
          <w:p w14:paraId="2973C796" w14:textId="54589CF9"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適法性</w:t>
            </w:r>
          </w:p>
        </w:tc>
        <w:tc>
          <w:tcPr>
            <w:tcW w:w="2831" w:type="pct"/>
            <w:shd w:val="clear" w:color="auto" w:fill="auto"/>
          </w:tcPr>
          <w:p w14:paraId="59BC9896" w14:textId="4F58FAE1"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lang w:eastAsia="zh-CN"/>
              </w:rPr>
            </w:pPr>
            <w:r w:rsidRPr="003B0260">
              <w:rPr>
                <w:rFonts w:asciiTheme="minorEastAsia" w:hAnsiTheme="minorEastAsia" w:hint="eastAsia"/>
                <w:kern w:val="0"/>
                <w:sz w:val="20"/>
                <w:szCs w:val="20"/>
                <w:lang w:eastAsia="zh-CN"/>
              </w:rPr>
              <w:t>〇</w:t>
            </w:r>
            <w:r w:rsidR="00A27569" w:rsidRPr="003B0260">
              <w:rPr>
                <w:rFonts w:asciiTheme="minorEastAsia" w:hAnsiTheme="minorEastAsia" w:hint="eastAsia"/>
                <w:kern w:val="0"/>
                <w:sz w:val="20"/>
                <w:szCs w:val="20"/>
                <w:lang w:eastAsia="zh-CN"/>
              </w:rPr>
              <w:t>建築法規、消防法、条例</w:t>
            </w:r>
          </w:p>
        </w:tc>
      </w:tr>
      <w:tr w:rsidR="00E75B92" w:rsidRPr="003B0260" w14:paraId="62D05D1D"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51392D74" w14:textId="53814412"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j.</w:t>
            </w:r>
          </w:p>
        </w:tc>
        <w:tc>
          <w:tcPr>
            <w:tcW w:w="1838" w:type="pct"/>
            <w:shd w:val="clear" w:color="auto" w:fill="auto"/>
          </w:tcPr>
          <w:p w14:paraId="19918E04" w14:textId="024A5E3F"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情報管理の妥当性</w:t>
            </w:r>
          </w:p>
        </w:tc>
        <w:tc>
          <w:tcPr>
            <w:tcW w:w="2831" w:type="pct"/>
            <w:shd w:val="clear" w:color="auto" w:fill="auto"/>
          </w:tcPr>
          <w:p w14:paraId="0001DEE3" w14:textId="7ED1892D"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情報収集、情報管理、情報利活用</w:t>
            </w:r>
          </w:p>
        </w:tc>
      </w:tr>
      <w:tr w:rsidR="00E75B92" w:rsidRPr="003B0260" w14:paraId="58D91C09"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6E9119A5" w14:textId="13B85B52"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k.</w:t>
            </w:r>
          </w:p>
        </w:tc>
        <w:tc>
          <w:tcPr>
            <w:tcW w:w="1838" w:type="pct"/>
            <w:shd w:val="clear" w:color="auto" w:fill="auto"/>
          </w:tcPr>
          <w:p w14:paraId="4F91BD29" w14:textId="34F76828"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体制・組織の妥当性</w:t>
            </w:r>
          </w:p>
        </w:tc>
        <w:tc>
          <w:tcPr>
            <w:tcW w:w="2831" w:type="pct"/>
            <w:shd w:val="clear" w:color="auto" w:fill="auto"/>
          </w:tcPr>
          <w:p w14:paraId="2512AF3A" w14:textId="70E4F479" w:rsidR="00322819" w:rsidRPr="003B0260" w:rsidRDefault="00E75B92" w:rsidP="00A27569">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統括管理体制、管理体制、トップマネジメントへの直属性</w:t>
            </w:r>
          </w:p>
        </w:tc>
      </w:tr>
      <w:tr w:rsidR="00E75B92" w:rsidRPr="003B0260" w14:paraId="688970C5"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1C15688D" w14:textId="3E053B07"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l.</w:t>
            </w:r>
          </w:p>
        </w:tc>
        <w:tc>
          <w:tcPr>
            <w:tcW w:w="1838" w:type="pct"/>
            <w:shd w:val="clear" w:color="auto" w:fill="auto"/>
          </w:tcPr>
          <w:p w14:paraId="7C58B68C" w14:textId="6F8C14DF"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顧客満足度</w:t>
            </w:r>
          </w:p>
        </w:tc>
        <w:tc>
          <w:tcPr>
            <w:tcW w:w="2831" w:type="pct"/>
            <w:shd w:val="clear" w:color="auto" w:fill="auto"/>
          </w:tcPr>
          <w:p w14:paraId="72600414" w14:textId="13279795"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顧客満足度、職員満足度</w:t>
            </w:r>
          </w:p>
        </w:tc>
      </w:tr>
      <w:tr w:rsidR="00E75B92" w:rsidRPr="003B0260" w14:paraId="45B4A254"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vAlign w:val="center"/>
          </w:tcPr>
          <w:p w14:paraId="7BB818FE" w14:textId="1D66C663"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m.</w:t>
            </w:r>
          </w:p>
        </w:tc>
        <w:tc>
          <w:tcPr>
            <w:tcW w:w="1838" w:type="pct"/>
            <w:shd w:val="clear" w:color="auto" w:fill="auto"/>
            <w:vAlign w:val="center"/>
          </w:tcPr>
          <w:p w14:paraId="60A3C9E6" w14:textId="64F77684" w:rsidR="00322819" w:rsidRPr="003B0260" w:rsidRDefault="00E75B92" w:rsidP="00A2756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施設充足率</w:t>
            </w:r>
          </w:p>
        </w:tc>
        <w:tc>
          <w:tcPr>
            <w:tcW w:w="2831" w:type="pct"/>
            <w:shd w:val="clear" w:color="auto" w:fill="auto"/>
            <w:vAlign w:val="center"/>
          </w:tcPr>
          <w:p w14:paraId="06855FB0" w14:textId="43DC0673" w:rsidR="00322819" w:rsidRPr="003B0260" w:rsidRDefault="00E75B92" w:rsidP="00A27569">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地域別施設数量の適正性、用途別施設数量適正性、余剰スペース</w:t>
            </w:r>
          </w:p>
        </w:tc>
      </w:tr>
      <w:tr w:rsidR="00E75B92" w:rsidRPr="003B0260" w14:paraId="416D84E8"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3DC43D9E" w14:textId="00E41BC3"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n.</w:t>
            </w:r>
          </w:p>
        </w:tc>
        <w:tc>
          <w:tcPr>
            <w:tcW w:w="1838" w:type="pct"/>
            <w:shd w:val="clear" w:color="auto" w:fill="auto"/>
          </w:tcPr>
          <w:p w14:paraId="2C7CACB8" w14:textId="37B9B585"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供給水準の適正性</w:t>
            </w:r>
          </w:p>
        </w:tc>
        <w:tc>
          <w:tcPr>
            <w:tcW w:w="2831" w:type="pct"/>
            <w:shd w:val="clear" w:color="auto" w:fill="auto"/>
          </w:tcPr>
          <w:p w14:paraId="45FACBE9" w14:textId="0AE0828A"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供給数量適正性（敷地面積、建物面積など）</w:t>
            </w:r>
          </w:p>
        </w:tc>
      </w:tr>
      <w:tr w:rsidR="00E75B92" w:rsidRPr="003B0260" w14:paraId="661386F1"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21909B44" w14:textId="53BC5E96"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o.</w:t>
            </w:r>
          </w:p>
        </w:tc>
        <w:tc>
          <w:tcPr>
            <w:tcW w:w="1838" w:type="pct"/>
            <w:shd w:val="clear" w:color="auto" w:fill="auto"/>
          </w:tcPr>
          <w:p w14:paraId="43A13128" w14:textId="6A8EF901"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施設利用度</w:t>
            </w:r>
          </w:p>
        </w:tc>
        <w:tc>
          <w:tcPr>
            <w:tcW w:w="2831" w:type="pct"/>
            <w:shd w:val="clear" w:color="auto" w:fill="auto"/>
          </w:tcPr>
          <w:p w14:paraId="19E7A0E1" w14:textId="0F64AA7A"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施設利用率、空室率</w:t>
            </w:r>
          </w:p>
        </w:tc>
      </w:tr>
      <w:tr w:rsidR="00E75B92" w:rsidRPr="003B0260" w14:paraId="03DC2392"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vAlign w:val="center"/>
          </w:tcPr>
          <w:p w14:paraId="162CB607" w14:textId="104E9C20"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p.</w:t>
            </w:r>
          </w:p>
        </w:tc>
        <w:tc>
          <w:tcPr>
            <w:tcW w:w="1838" w:type="pct"/>
            <w:shd w:val="clear" w:color="auto" w:fill="auto"/>
            <w:vAlign w:val="center"/>
          </w:tcPr>
          <w:p w14:paraId="4C4FE24A" w14:textId="2177939A" w:rsidR="00322819" w:rsidRPr="003B0260" w:rsidRDefault="00E75B92" w:rsidP="00A2756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点検・保守・改修コストの適正性</w:t>
            </w:r>
          </w:p>
        </w:tc>
        <w:tc>
          <w:tcPr>
            <w:tcW w:w="2831" w:type="pct"/>
            <w:shd w:val="clear" w:color="auto" w:fill="auto"/>
            <w:vAlign w:val="center"/>
          </w:tcPr>
          <w:p w14:paraId="2FA9101E" w14:textId="3E78A5DB" w:rsidR="00322819" w:rsidRPr="003B0260" w:rsidRDefault="00E75B92" w:rsidP="00A27569">
            <w:pPr>
              <w:ind w:left="200" w:hangingChars="100" w:hanging="200"/>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点検・保守費、清掃費、警備費、改修費・大規模改修費、更新費</w:t>
            </w:r>
          </w:p>
        </w:tc>
      </w:tr>
      <w:tr w:rsidR="00E75B92" w:rsidRPr="003B0260" w14:paraId="403B8F8A" w14:textId="77777777" w:rsidTr="00BE19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tcBorders>
          </w:tcPr>
          <w:p w14:paraId="2F4D5542" w14:textId="2CD2DDC6"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q.</w:t>
            </w:r>
          </w:p>
        </w:tc>
        <w:tc>
          <w:tcPr>
            <w:tcW w:w="1838" w:type="pct"/>
            <w:shd w:val="clear" w:color="auto" w:fill="auto"/>
          </w:tcPr>
          <w:p w14:paraId="44CC87D0" w14:textId="55528846"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運用コストの適正性・平準化</w:t>
            </w:r>
          </w:p>
        </w:tc>
        <w:tc>
          <w:tcPr>
            <w:tcW w:w="2831" w:type="pct"/>
            <w:shd w:val="clear" w:color="auto" w:fill="auto"/>
          </w:tcPr>
          <w:p w14:paraId="7583114C" w14:textId="6D7C9D49" w:rsidR="00322819" w:rsidRPr="003B0260" w:rsidRDefault="00E75B92" w:rsidP="00322819">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運用費、水道光熱費</w:t>
            </w:r>
          </w:p>
        </w:tc>
      </w:tr>
      <w:tr w:rsidR="00E75B92" w:rsidRPr="003B0260" w14:paraId="20238BA5" w14:textId="77777777" w:rsidTr="00BE19C2">
        <w:tc>
          <w:tcPr>
            <w:cnfStyle w:val="001000000000" w:firstRow="0" w:lastRow="0" w:firstColumn="1" w:lastColumn="0" w:oddVBand="0" w:evenVBand="0" w:oddHBand="0" w:evenHBand="0" w:firstRowFirstColumn="0" w:firstRowLastColumn="0" w:lastRowFirstColumn="0" w:lastRowLastColumn="0"/>
            <w:tcW w:w="331" w:type="pct"/>
            <w:tcBorders>
              <w:left w:val="none" w:sz="0" w:space="0" w:color="auto"/>
              <w:bottom w:val="none" w:sz="0" w:space="0" w:color="auto"/>
            </w:tcBorders>
          </w:tcPr>
          <w:p w14:paraId="47FE6F95" w14:textId="101B0108" w:rsidR="00322819" w:rsidRPr="003B0260" w:rsidRDefault="00C50BB5" w:rsidP="00A27569">
            <w:pPr>
              <w:jc w:val="center"/>
              <w:rPr>
                <w:rFonts w:asciiTheme="minorEastAsia" w:hAnsiTheme="minorEastAsia"/>
                <w:b w:val="0"/>
                <w:kern w:val="0"/>
                <w:sz w:val="20"/>
                <w:szCs w:val="20"/>
              </w:rPr>
            </w:pPr>
            <w:r w:rsidRPr="003B0260">
              <w:rPr>
                <w:rFonts w:asciiTheme="minorEastAsia" w:hAnsiTheme="minorEastAsia"/>
                <w:kern w:val="0"/>
                <w:sz w:val="20"/>
                <w:szCs w:val="20"/>
              </w:rPr>
              <w:t>r.</w:t>
            </w:r>
          </w:p>
        </w:tc>
        <w:tc>
          <w:tcPr>
            <w:tcW w:w="1838" w:type="pct"/>
            <w:shd w:val="clear" w:color="auto" w:fill="auto"/>
          </w:tcPr>
          <w:p w14:paraId="070B87CA" w14:textId="29E73DE6"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ライフサイクルコストの適正性</w:t>
            </w:r>
          </w:p>
        </w:tc>
        <w:tc>
          <w:tcPr>
            <w:tcW w:w="2831" w:type="pct"/>
            <w:shd w:val="clear" w:color="auto" w:fill="auto"/>
          </w:tcPr>
          <w:p w14:paraId="60650FFF" w14:textId="21AFFE26" w:rsidR="00322819" w:rsidRPr="003B0260" w:rsidRDefault="00E75B92" w:rsidP="00322819">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3B0260">
              <w:rPr>
                <w:rFonts w:asciiTheme="minorEastAsia" w:hAnsiTheme="minorEastAsia" w:hint="eastAsia"/>
                <w:kern w:val="0"/>
                <w:sz w:val="20"/>
                <w:szCs w:val="20"/>
              </w:rPr>
              <w:t>〇</w:t>
            </w:r>
            <w:r w:rsidR="00A27569" w:rsidRPr="003B0260">
              <w:rPr>
                <w:rFonts w:asciiTheme="minorEastAsia" w:hAnsiTheme="minorEastAsia" w:hint="eastAsia"/>
                <w:kern w:val="0"/>
                <w:sz w:val="20"/>
                <w:szCs w:val="20"/>
              </w:rPr>
              <w:t>ライフサイクルコスト</w:t>
            </w:r>
          </w:p>
        </w:tc>
      </w:tr>
    </w:tbl>
    <w:p w14:paraId="0A581A8F" w14:textId="1DD9E2D2" w:rsidR="00183BF8" w:rsidRDefault="00183BF8" w:rsidP="00322819">
      <w:pPr>
        <w:rPr>
          <w:rFonts w:asciiTheme="minorEastAsia" w:hAnsiTheme="minorEastAsia"/>
          <w:b/>
          <w:kern w:val="0"/>
          <w:sz w:val="24"/>
        </w:rPr>
      </w:pPr>
    </w:p>
    <w:p w14:paraId="4ADF50A1" w14:textId="77777777" w:rsidR="00183BF8" w:rsidRDefault="00183BF8">
      <w:pPr>
        <w:widowControl/>
        <w:jc w:val="left"/>
        <w:rPr>
          <w:rFonts w:asciiTheme="minorEastAsia" w:hAnsiTheme="minorEastAsia"/>
          <w:b/>
          <w:kern w:val="0"/>
          <w:sz w:val="24"/>
        </w:rPr>
      </w:pPr>
      <w:r>
        <w:rPr>
          <w:rFonts w:asciiTheme="minorEastAsia" w:hAnsiTheme="minorEastAsia"/>
          <w:b/>
          <w:kern w:val="0"/>
          <w:sz w:val="24"/>
        </w:rPr>
        <w:br w:type="page"/>
      </w:r>
    </w:p>
    <w:p w14:paraId="6B3E6A5A" w14:textId="2BE03614" w:rsidR="00C17C2A" w:rsidRPr="003B1CF0" w:rsidRDefault="001F6F0D" w:rsidP="00A27569">
      <w:pPr>
        <w:rPr>
          <w:rFonts w:ascii="メイリオ" w:eastAsia="メイリオ" w:hAnsi="メイリオ"/>
          <w:b/>
          <w:kern w:val="0"/>
          <w:sz w:val="28"/>
          <w:szCs w:val="24"/>
        </w:rPr>
      </w:pPr>
      <w:r w:rsidRPr="003B1CF0">
        <w:rPr>
          <w:rFonts w:ascii="メイリオ" w:eastAsia="メイリオ" w:hAnsi="メイリオ" w:hint="eastAsia"/>
          <w:b/>
          <w:kern w:val="0"/>
          <w:sz w:val="28"/>
          <w:szCs w:val="24"/>
        </w:rPr>
        <w:lastRenderedPageBreak/>
        <w:t>②</w:t>
      </w:r>
      <w:r w:rsidR="00A27569" w:rsidRPr="00A27569">
        <w:rPr>
          <w:rFonts w:ascii="メイリオ" w:eastAsia="メイリオ" w:hAnsi="メイリオ" w:hint="eastAsia"/>
          <w:b/>
          <w:kern w:val="0"/>
          <w:sz w:val="28"/>
          <w:szCs w:val="24"/>
        </w:rPr>
        <w:t>維持管理・修繕・更新等の実施方針</w:t>
      </w:r>
    </w:p>
    <w:p w14:paraId="75B82C4A" w14:textId="4BAB519B" w:rsidR="00A27569" w:rsidRPr="00A674AD" w:rsidRDefault="00A27569" w:rsidP="00A27569">
      <w:pPr>
        <w:tabs>
          <w:tab w:val="left" w:pos="1560"/>
        </w:tabs>
        <w:rPr>
          <w:rFonts w:asciiTheme="minorEastAsia" w:hAnsiTheme="minorEastAsia"/>
          <w:b/>
          <w:kern w:val="0"/>
          <w:sz w:val="24"/>
        </w:rPr>
      </w:pPr>
      <w:r>
        <w:rPr>
          <w:rFonts w:asciiTheme="minorEastAsia" w:hAnsiTheme="minorEastAsia" w:hint="eastAsia"/>
          <w:b/>
          <w:kern w:val="0"/>
          <w:sz w:val="24"/>
        </w:rPr>
        <w:t>・維持管理・修繕の実施方針</w:t>
      </w:r>
    </w:p>
    <w:p w14:paraId="5482F648" w14:textId="76862B99" w:rsidR="00C17C2A" w:rsidRPr="00A674AD" w:rsidRDefault="00A27569" w:rsidP="00A27569">
      <w:pPr>
        <w:ind w:firstLineChars="100" w:firstLine="240"/>
        <w:rPr>
          <w:rFonts w:asciiTheme="minorEastAsia" w:hAnsiTheme="minorEastAsia"/>
          <w:kern w:val="0"/>
          <w:sz w:val="24"/>
        </w:rPr>
      </w:pPr>
      <w:r w:rsidRPr="00A27569">
        <w:rPr>
          <w:rFonts w:asciiTheme="minorEastAsia" w:hAnsiTheme="minorEastAsia" w:hint="eastAsia"/>
          <w:kern w:val="0"/>
          <w:sz w:val="24"/>
        </w:rPr>
        <w:t>建物を使用するには、設備機器の運転や清掃が必要です。その中でも機器の運転は、日常の点検、注油、消耗品の交換、調整が欠かせません。修繕や小規模改修に対しては、速やかな対応ができる体制を構築します。</w:t>
      </w:r>
    </w:p>
    <w:p w14:paraId="14438D9D" w14:textId="77777777" w:rsidR="00A27569" w:rsidRDefault="00A27569" w:rsidP="00A27569">
      <w:pPr>
        <w:rPr>
          <w:rFonts w:asciiTheme="minorEastAsia" w:hAnsiTheme="minorEastAsia"/>
          <w:b/>
          <w:kern w:val="0"/>
          <w:sz w:val="24"/>
        </w:rPr>
      </w:pPr>
    </w:p>
    <w:tbl>
      <w:tblPr>
        <w:tblStyle w:val="ac"/>
        <w:tblW w:w="5000" w:type="pct"/>
        <w:tblLook w:val="04A0" w:firstRow="1" w:lastRow="0" w:firstColumn="1" w:lastColumn="0" w:noHBand="0" w:noVBand="1"/>
      </w:tblPr>
      <w:tblGrid>
        <w:gridCol w:w="8494"/>
      </w:tblGrid>
      <w:tr w:rsidR="00A27569" w:rsidRPr="00DC678D" w14:paraId="433DE8C9" w14:textId="77777777" w:rsidTr="00A27569">
        <w:tc>
          <w:tcPr>
            <w:tcW w:w="5000" w:type="pct"/>
          </w:tcPr>
          <w:p w14:paraId="4C69330F" w14:textId="1AB75DAD" w:rsidR="00A27569" w:rsidRPr="00DC678D" w:rsidRDefault="00A27569" w:rsidP="00A27569">
            <w:pPr>
              <w:ind w:left="240" w:hangingChars="100" w:hanging="240"/>
              <w:rPr>
                <w:rFonts w:asciiTheme="minorEastAsia" w:hAnsiTheme="minorEastAsia"/>
                <w:kern w:val="0"/>
                <w:sz w:val="24"/>
              </w:rPr>
            </w:pPr>
            <w:r w:rsidRPr="00DC678D">
              <w:rPr>
                <w:rFonts w:asciiTheme="minorEastAsia" w:hAnsiTheme="minorEastAsia" w:hint="eastAsia"/>
                <w:kern w:val="0"/>
                <w:sz w:val="24"/>
              </w:rPr>
              <w:t>・清掃</w:t>
            </w:r>
            <w:r w:rsidR="00263DDB" w:rsidRPr="00DC678D">
              <w:rPr>
                <w:rFonts w:asciiTheme="minorEastAsia" w:hAnsiTheme="minorEastAsia" w:hint="eastAsia"/>
                <w:kern w:val="0"/>
                <w:sz w:val="24"/>
              </w:rPr>
              <w:t>により</w:t>
            </w:r>
            <w:r w:rsidRPr="00DC678D">
              <w:rPr>
                <w:rFonts w:asciiTheme="minorEastAsia" w:hAnsiTheme="minorEastAsia" w:hint="eastAsia"/>
                <w:kern w:val="0"/>
                <w:sz w:val="24"/>
              </w:rPr>
              <w:t>建物の環境を維持し、快適性を高めます。</w:t>
            </w:r>
          </w:p>
          <w:p w14:paraId="7AD8A887" w14:textId="6ACDD18E" w:rsidR="00A27569" w:rsidRPr="00DC678D" w:rsidRDefault="00A27569" w:rsidP="00A27569">
            <w:pPr>
              <w:ind w:left="240" w:hangingChars="100" w:hanging="240"/>
              <w:rPr>
                <w:rFonts w:asciiTheme="minorEastAsia" w:hAnsiTheme="minorEastAsia"/>
                <w:kern w:val="0"/>
                <w:sz w:val="24"/>
              </w:rPr>
            </w:pPr>
            <w:r w:rsidRPr="00DC678D">
              <w:rPr>
                <w:rFonts w:asciiTheme="minorEastAsia" w:hAnsiTheme="minorEastAsia" w:hint="eastAsia"/>
                <w:kern w:val="0"/>
                <w:sz w:val="24"/>
              </w:rPr>
              <w:t>・廃棄物処理については、軽減策を立案し実践します。</w:t>
            </w:r>
          </w:p>
          <w:p w14:paraId="1BFC9070" w14:textId="48D5D4BC" w:rsidR="00A27569" w:rsidRPr="00DC678D" w:rsidRDefault="00000131" w:rsidP="004F1F2F">
            <w:pPr>
              <w:ind w:left="240" w:hangingChars="100" w:hanging="240"/>
              <w:rPr>
                <w:rFonts w:asciiTheme="minorEastAsia" w:hAnsiTheme="minorEastAsia"/>
                <w:kern w:val="0"/>
                <w:sz w:val="24"/>
              </w:rPr>
            </w:pPr>
            <w:r w:rsidRPr="00DC678D">
              <w:rPr>
                <w:rFonts w:asciiTheme="minorEastAsia" w:hAnsiTheme="minorEastAsia" w:hint="eastAsia"/>
                <w:kern w:val="0"/>
                <w:sz w:val="24"/>
              </w:rPr>
              <w:t>・</w:t>
            </w:r>
            <w:r w:rsidR="00A27569" w:rsidRPr="00DC678D">
              <w:rPr>
                <w:rFonts w:asciiTheme="minorEastAsia" w:hAnsiTheme="minorEastAsia" w:hint="eastAsia"/>
                <w:kern w:val="0"/>
                <w:sz w:val="24"/>
              </w:rPr>
              <w:t>維持管理及び修繕</w:t>
            </w:r>
            <w:r w:rsidR="00263DDB" w:rsidRPr="00DC678D">
              <w:rPr>
                <w:rFonts w:asciiTheme="minorEastAsia" w:hAnsiTheme="minorEastAsia" w:hint="eastAsia"/>
                <w:kern w:val="0"/>
                <w:sz w:val="24"/>
              </w:rPr>
              <w:t>は</w:t>
            </w:r>
            <w:r w:rsidR="00A27569" w:rsidRPr="00DC678D">
              <w:rPr>
                <w:rFonts w:asciiTheme="minorEastAsia" w:hAnsiTheme="minorEastAsia" w:hint="eastAsia"/>
                <w:kern w:val="0"/>
                <w:sz w:val="24"/>
              </w:rPr>
              <w:t>、計画的・効率的に行うことによって、維持管理費・修繕費を平準化し、建物に掛かるトータルコストを縮減します。</w:t>
            </w:r>
          </w:p>
        </w:tc>
      </w:tr>
    </w:tbl>
    <w:p w14:paraId="70E9E803" w14:textId="77777777" w:rsidR="006E1300" w:rsidRDefault="006E1300" w:rsidP="00000131">
      <w:pPr>
        <w:rPr>
          <w:rFonts w:asciiTheme="minorEastAsia" w:hAnsiTheme="minorEastAsia"/>
          <w:b/>
          <w:kern w:val="0"/>
          <w:sz w:val="24"/>
        </w:rPr>
      </w:pPr>
    </w:p>
    <w:p w14:paraId="1058D6DA" w14:textId="249A8AB8" w:rsidR="00000131" w:rsidRPr="00000131" w:rsidRDefault="00000131" w:rsidP="00000131">
      <w:pPr>
        <w:rPr>
          <w:rFonts w:asciiTheme="minorEastAsia" w:hAnsiTheme="minorEastAsia"/>
          <w:b/>
          <w:kern w:val="0"/>
          <w:sz w:val="24"/>
        </w:rPr>
      </w:pPr>
      <w:r>
        <w:rPr>
          <w:rFonts w:asciiTheme="minorEastAsia" w:hAnsiTheme="minorEastAsia" w:hint="eastAsia"/>
          <w:b/>
          <w:kern w:val="0"/>
          <w:sz w:val="24"/>
        </w:rPr>
        <w:t>・</w:t>
      </w:r>
      <w:r w:rsidRPr="00000131">
        <w:rPr>
          <w:rFonts w:asciiTheme="minorEastAsia" w:hAnsiTheme="minorEastAsia" w:hint="eastAsia"/>
          <w:b/>
          <w:kern w:val="0"/>
          <w:sz w:val="24"/>
        </w:rPr>
        <w:t>更新・改修の実施方針</w:t>
      </w:r>
    </w:p>
    <w:p w14:paraId="25CC902E" w14:textId="56656884" w:rsidR="00000131" w:rsidRPr="00000131" w:rsidRDefault="00000131" w:rsidP="00000131">
      <w:pPr>
        <w:ind w:firstLineChars="100" w:firstLine="240"/>
        <w:rPr>
          <w:rFonts w:asciiTheme="minorEastAsia" w:hAnsiTheme="minorEastAsia"/>
          <w:kern w:val="0"/>
          <w:sz w:val="24"/>
        </w:rPr>
      </w:pPr>
      <w:r w:rsidRPr="00000131">
        <w:rPr>
          <w:rFonts w:asciiTheme="minorEastAsia" w:hAnsiTheme="minorEastAsia" w:hint="eastAsia"/>
          <w:kern w:val="0"/>
          <w:sz w:val="24"/>
        </w:rPr>
        <w:t>計画的な保全では、不具合が発生した際にその都度対応する事後保全ではなく、実行計画を策定し実施していくことが重要です。施設の経年変化には、法規の改正による既存不適格の発生も含まれるので、適法性の管理が必要となります。</w:t>
      </w:r>
    </w:p>
    <w:p w14:paraId="33C3EE42" w14:textId="77777777" w:rsidR="00000131" w:rsidRDefault="00000131" w:rsidP="00A27569">
      <w:pPr>
        <w:rPr>
          <w:rFonts w:asciiTheme="minorEastAsia" w:hAnsiTheme="minorEastAsia"/>
          <w:b/>
          <w:kern w:val="0"/>
          <w:sz w:val="24"/>
        </w:rPr>
      </w:pPr>
    </w:p>
    <w:p w14:paraId="12C86AB9" w14:textId="1A79FDCF" w:rsidR="00000131" w:rsidRPr="006E1300" w:rsidRDefault="00000131" w:rsidP="00000131">
      <w:pPr>
        <w:rPr>
          <w:rFonts w:asciiTheme="minorEastAsia" w:hAnsiTheme="minorEastAsia"/>
          <w:kern w:val="0"/>
          <w:sz w:val="20"/>
          <w:szCs w:val="20"/>
        </w:rPr>
      </w:pPr>
      <w:r w:rsidRPr="006E1300">
        <w:rPr>
          <w:rFonts w:ascii="ＭＳ ゴシック" w:eastAsia="ＭＳ ゴシック" w:hAnsi="ＭＳ ゴシック" w:hint="eastAsia"/>
          <w:b/>
          <w:kern w:val="0"/>
          <w:sz w:val="20"/>
          <w:szCs w:val="20"/>
        </w:rPr>
        <w:t>■</w:t>
      </w:r>
      <w:r w:rsidRPr="006E1300">
        <w:rPr>
          <w:rFonts w:asciiTheme="minorEastAsia" w:hAnsiTheme="minorEastAsia" w:hint="eastAsia"/>
          <w:b/>
          <w:kern w:val="0"/>
          <w:sz w:val="20"/>
          <w:szCs w:val="20"/>
        </w:rPr>
        <w:t>適法性の主な管理項目</w:t>
      </w:r>
    </w:p>
    <w:tbl>
      <w:tblPr>
        <w:tblStyle w:val="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989"/>
        <w:gridCol w:w="1984"/>
        <w:gridCol w:w="5096"/>
      </w:tblGrid>
      <w:tr w:rsidR="00000131" w:rsidRPr="00000131" w14:paraId="07A07D7C" w14:textId="77777777" w:rsidTr="006E13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vMerge w:val="restart"/>
            <w:tcBorders>
              <w:top w:val="none" w:sz="0" w:space="0" w:color="auto"/>
              <w:left w:val="none" w:sz="0" w:space="0" w:color="auto"/>
              <w:right w:val="none" w:sz="0" w:space="0" w:color="auto"/>
            </w:tcBorders>
            <w:textDirection w:val="tbRlV"/>
          </w:tcPr>
          <w:p w14:paraId="2DB30098" w14:textId="78716267" w:rsidR="00000131" w:rsidRPr="003B0260" w:rsidRDefault="00000131" w:rsidP="00000131">
            <w:pPr>
              <w:ind w:left="113" w:right="113"/>
              <w:jc w:val="center"/>
              <w:rPr>
                <w:rFonts w:asciiTheme="minorEastAsia" w:hAnsiTheme="minorEastAsia"/>
                <w:b w:val="0"/>
                <w:color w:val="auto"/>
                <w:kern w:val="0"/>
                <w:sz w:val="20"/>
                <w:szCs w:val="20"/>
              </w:rPr>
            </w:pPr>
            <w:r w:rsidRPr="003B0260">
              <w:rPr>
                <w:rFonts w:asciiTheme="minorEastAsia" w:hAnsiTheme="minorEastAsia" w:hint="eastAsia"/>
                <w:b w:val="0"/>
                <w:color w:val="auto"/>
                <w:kern w:val="0"/>
                <w:sz w:val="20"/>
                <w:szCs w:val="20"/>
              </w:rPr>
              <w:t>適 正 性 管 理</w:t>
            </w:r>
          </w:p>
        </w:tc>
        <w:tc>
          <w:tcPr>
            <w:tcW w:w="582" w:type="pct"/>
            <w:vMerge w:val="restart"/>
            <w:tcBorders>
              <w:top w:val="none" w:sz="0" w:space="0" w:color="auto"/>
              <w:left w:val="none" w:sz="0" w:space="0" w:color="auto"/>
              <w:right w:val="none" w:sz="0" w:space="0" w:color="auto"/>
            </w:tcBorders>
            <w:shd w:val="clear" w:color="auto" w:fill="D9E2F3" w:themeFill="accent5" w:themeFillTint="33"/>
            <w:vAlign w:val="center"/>
          </w:tcPr>
          <w:p w14:paraId="76592F05" w14:textId="77777777" w:rsidR="00000131" w:rsidRPr="00260FA7" w:rsidRDefault="00000131" w:rsidP="00000131">
            <w:pP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kern w:val="0"/>
                <w:sz w:val="20"/>
                <w:szCs w:val="20"/>
              </w:rPr>
            </w:pPr>
            <w:r w:rsidRPr="00260FA7">
              <w:rPr>
                <w:rFonts w:asciiTheme="minorEastAsia" w:hAnsiTheme="minorEastAsia" w:hint="eastAsia"/>
                <w:b w:val="0"/>
                <w:color w:val="auto"/>
                <w:kern w:val="0"/>
                <w:sz w:val="20"/>
                <w:szCs w:val="20"/>
              </w:rPr>
              <w:t>関連法規</w:t>
            </w:r>
          </w:p>
          <w:p w14:paraId="472A8256" w14:textId="566DBF9C" w:rsidR="00000131" w:rsidRPr="00260FA7" w:rsidRDefault="00000131" w:rsidP="00000131">
            <w:pP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kern w:val="0"/>
                <w:sz w:val="20"/>
                <w:szCs w:val="20"/>
              </w:rPr>
            </w:pPr>
            <w:r w:rsidRPr="00260FA7">
              <w:rPr>
                <w:rFonts w:asciiTheme="minorEastAsia" w:hAnsiTheme="minorEastAsia" w:hint="eastAsia"/>
                <w:b w:val="0"/>
                <w:color w:val="auto"/>
                <w:kern w:val="0"/>
                <w:sz w:val="20"/>
                <w:szCs w:val="20"/>
              </w:rPr>
              <w:t>適法性</w:t>
            </w:r>
          </w:p>
        </w:tc>
        <w:tc>
          <w:tcPr>
            <w:tcW w:w="1168" w:type="pct"/>
            <w:tcBorders>
              <w:top w:val="none" w:sz="0" w:space="0" w:color="auto"/>
              <w:left w:val="none" w:sz="0" w:space="0" w:color="auto"/>
              <w:right w:val="none" w:sz="0" w:space="0" w:color="auto"/>
            </w:tcBorders>
            <w:shd w:val="clear" w:color="auto" w:fill="DEEAF6" w:themeFill="accent1" w:themeFillTint="33"/>
            <w:vAlign w:val="center"/>
          </w:tcPr>
          <w:p w14:paraId="3E309EFE" w14:textId="229E892C" w:rsidR="00000131" w:rsidRPr="00260FA7" w:rsidRDefault="00000131" w:rsidP="00000131">
            <w:pP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kern w:val="0"/>
                <w:sz w:val="20"/>
                <w:szCs w:val="20"/>
              </w:rPr>
            </w:pPr>
            <w:r w:rsidRPr="00260FA7">
              <w:rPr>
                <w:rFonts w:asciiTheme="minorEastAsia" w:hAnsiTheme="minorEastAsia" w:hint="eastAsia"/>
                <w:b w:val="0"/>
                <w:color w:val="auto"/>
                <w:kern w:val="0"/>
                <w:sz w:val="20"/>
                <w:szCs w:val="20"/>
              </w:rPr>
              <w:t>建物に関する法令</w:t>
            </w:r>
          </w:p>
        </w:tc>
        <w:tc>
          <w:tcPr>
            <w:tcW w:w="3000" w:type="pct"/>
            <w:tcBorders>
              <w:top w:val="none" w:sz="0" w:space="0" w:color="auto"/>
              <w:left w:val="none" w:sz="0" w:space="0" w:color="auto"/>
              <w:right w:val="none" w:sz="0" w:space="0" w:color="auto"/>
            </w:tcBorders>
            <w:shd w:val="clear" w:color="auto" w:fill="auto"/>
            <w:vAlign w:val="center"/>
          </w:tcPr>
          <w:p w14:paraId="3FEAFC8F" w14:textId="77777777" w:rsidR="00093C07" w:rsidRDefault="00000131" w:rsidP="00093C07">
            <w:pP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kern w:val="0"/>
                <w:sz w:val="20"/>
                <w:szCs w:val="20"/>
                <w:lang w:eastAsia="zh-CN"/>
              </w:rPr>
            </w:pPr>
            <w:r w:rsidRPr="00000131">
              <w:rPr>
                <w:rFonts w:asciiTheme="minorEastAsia" w:hAnsiTheme="minorEastAsia" w:hint="eastAsia"/>
                <w:b w:val="0"/>
                <w:color w:val="auto"/>
                <w:kern w:val="0"/>
                <w:sz w:val="20"/>
                <w:szCs w:val="20"/>
                <w:lang w:eastAsia="zh-CN"/>
              </w:rPr>
              <w:t>建築基準法、耐震改修促進法、品確法、学校保健安全法、児童福祉法、駐車場法、文化財保護法、建築物管理法、</w:t>
            </w:r>
          </w:p>
          <w:p w14:paraId="44D70325" w14:textId="34E7C9C0" w:rsidR="00000131" w:rsidRPr="00000131" w:rsidRDefault="00000131" w:rsidP="00093C07">
            <w:pPr>
              <w:cnfStyle w:val="100000000000" w:firstRow="1" w:lastRow="0" w:firstColumn="0" w:lastColumn="0" w:oddVBand="0" w:evenVBand="0" w:oddHBand="0" w:evenHBand="0" w:firstRowFirstColumn="0" w:firstRowLastColumn="0" w:lastRowFirstColumn="0" w:lastRowLastColumn="0"/>
              <w:rPr>
                <w:rFonts w:asciiTheme="minorEastAsia" w:hAnsiTheme="minorEastAsia"/>
                <w:b w:val="0"/>
                <w:color w:val="auto"/>
                <w:kern w:val="0"/>
                <w:sz w:val="20"/>
                <w:szCs w:val="20"/>
              </w:rPr>
            </w:pPr>
            <w:r w:rsidRPr="00000131">
              <w:rPr>
                <w:rFonts w:asciiTheme="minorEastAsia" w:hAnsiTheme="minorEastAsia" w:hint="eastAsia"/>
                <w:b w:val="0"/>
                <w:color w:val="auto"/>
                <w:kern w:val="0"/>
                <w:sz w:val="20"/>
                <w:szCs w:val="20"/>
              </w:rPr>
              <w:t>労働安全衛生法</w:t>
            </w:r>
          </w:p>
        </w:tc>
      </w:tr>
      <w:tr w:rsidR="00000131" w:rsidRPr="00000131" w14:paraId="43683362" w14:textId="77777777" w:rsidTr="006E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vMerge/>
            <w:tcBorders>
              <w:left w:val="none" w:sz="0" w:space="0" w:color="auto"/>
            </w:tcBorders>
            <w:vAlign w:val="center"/>
          </w:tcPr>
          <w:p w14:paraId="32FAA5C3" w14:textId="798F9DD6" w:rsidR="00000131" w:rsidRPr="00000131" w:rsidRDefault="00000131" w:rsidP="008730B7">
            <w:pPr>
              <w:jc w:val="center"/>
              <w:rPr>
                <w:rFonts w:asciiTheme="minorEastAsia" w:hAnsiTheme="minorEastAsia"/>
                <w:b w:val="0"/>
                <w:color w:val="auto"/>
                <w:kern w:val="0"/>
                <w:sz w:val="20"/>
                <w:szCs w:val="20"/>
              </w:rPr>
            </w:pPr>
          </w:p>
        </w:tc>
        <w:tc>
          <w:tcPr>
            <w:tcW w:w="582" w:type="pct"/>
            <w:vMerge/>
            <w:shd w:val="clear" w:color="auto" w:fill="D9E2F3" w:themeFill="accent5" w:themeFillTint="33"/>
            <w:vAlign w:val="center"/>
          </w:tcPr>
          <w:p w14:paraId="54B5E7A8" w14:textId="5F22A6F3" w:rsidR="00000131" w:rsidRPr="00260FA7" w:rsidRDefault="00000131" w:rsidP="00000131">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p>
        </w:tc>
        <w:tc>
          <w:tcPr>
            <w:tcW w:w="1168" w:type="pct"/>
            <w:shd w:val="clear" w:color="auto" w:fill="DEEAF6" w:themeFill="accent1" w:themeFillTint="33"/>
            <w:vAlign w:val="center"/>
          </w:tcPr>
          <w:p w14:paraId="24B6EA60" w14:textId="4C3E7254" w:rsidR="00000131" w:rsidRPr="00260FA7" w:rsidRDefault="00000131" w:rsidP="00000131">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消防に関する法令</w:t>
            </w:r>
          </w:p>
        </w:tc>
        <w:tc>
          <w:tcPr>
            <w:tcW w:w="3000" w:type="pct"/>
            <w:shd w:val="clear" w:color="auto" w:fill="auto"/>
            <w:vAlign w:val="center"/>
          </w:tcPr>
          <w:p w14:paraId="6184EC40" w14:textId="169B72F3" w:rsidR="00000131" w:rsidRPr="00000131" w:rsidRDefault="006E1300" w:rsidP="00000131">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消防法</w:t>
            </w:r>
          </w:p>
        </w:tc>
      </w:tr>
      <w:tr w:rsidR="00000131" w:rsidRPr="00000131" w14:paraId="15AC0A79" w14:textId="77777777" w:rsidTr="006E1300">
        <w:tc>
          <w:tcPr>
            <w:cnfStyle w:val="001000000000" w:firstRow="0" w:lastRow="0" w:firstColumn="1" w:lastColumn="0" w:oddVBand="0" w:evenVBand="0" w:oddHBand="0" w:evenHBand="0" w:firstRowFirstColumn="0" w:firstRowLastColumn="0" w:lastRowFirstColumn="0" w:lastRowLastColumn="0"/>
            <w:tcW w:w="250" w:type="pct"/>
            <w:vMerge/>
            <w:tcBorders>
              <w:left w:val="none" w:sz="0" w:space="0" w:color="auto"/>
            </w:tcBorders>
          </w:tcPr>
          <w:p w14:paraId="0F88122B" w14:textId="2BAED84D" w:rsidR="00000131" w:rsidRPr="00000131" w:rsidRDefault="00000131" w:rsidP="008730B7">
            <w:pPr>
              <w:jc w:val="center"/>
              <w:rPr>
                <w:rFonts w:asciiTheme="minorEastAsia" w:hAnsiTheme="minorEastAsia"/>
                <w:b w:val="0"/>
                <w:color w:val="auto"/>
                <w:kern w:val="0"/>
                <w:sz w:val="20"/>
                <w:szCs w:val="20"/>
              </w:rPr>
            </w:pPr>
          </w:p>
        </w:tc>
        <w:tc>
          <w:tcPr>
            <w:tcW w:w="582" w:type="pct"/>
            <w:vMerge/>
            <w:shd w:val="clear" w:color="auto" w:fill="D9E2F3" w:themeFill="accent5" w:themeFillTint="33"/>
            <w:vAlign w:val="center"/>
          </w:tcPr>
          <w:p w14:paraId="722DADBF" w14:textId="24B594FA" w:rsidR="00000131" w:rsidRPr="00260FA7" w:rsidRDefault="00000131" w:rsidP="00000131">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p>
        </w:tc>
        <w:tc>
          <w:tcPr>
            <w:tcW w:w="1168" w:type="pct"/>
            <w:vAlign w:val="center"/>
          </w:tcPr>
          <w:p w14:paraId="6FF94AD1" w14:textId="18EF70AE" w:rsidR="00000131" w:rsidRPr="00260FA7" w:rsidRDefault="00000131" w:rsidP="006E1300">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条例に関する法令</w:t>
            </w:r>
          </w:p>
        </w:tc>
        <w:tc>
          <w:tcPr>
            <w:tcW w:w="3000" w:type="pct"/>
            <w:shd w:val="clear" w:color="auto" w:fill="auto"/>
            <w:vAlign w:val="center"/>
          </w:tcPr>
          <w:p w14:paraId="5D6F6615" w14:textId="27E5395F" w:rsidR="00000131" w:rsidRPr="00000131" w:rsidRDefault="006E1300" w:rsidP="00000131">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条例</w:t>
            </w:r>
          </w:p>
        </w:tc>
      </w:tr>
      <w:tr w:rsidR="00000131" w:rsidRPr="00000131" w14:paraId="2D14EEE9" w14:textId="77777777" w:rsidTr="006E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vMerge/>
            <w:tcBorders>
              <w:left w:val="none" w:sz="0" w:space="0" w:color="auto"/>
            </w:tcBorders>
            <w:vAlign w:val="center"/>
          </w:tcPr>
          <w:p w14:paraId="041A8B71" w14:textId="5C20F642" w:rsidR="00000131" w:rsidRPr="00000131" w:rsidRDefault="00000131" w:rsidP="008730B7">
            <w:pPr>
              <w:jc w:val="center"/>
              <w:rPr>
                <w:rFonts w:asciiTheme="minorEastAsia" w:hAnsiTheme="minorEastAsia"/>
                <w:b w:val="0"/>
                <w:color w:val="auto"/>
                <w:kern w:val="0"/>
                <w:sz w:val="20"/>
                <w:szCs w:val="20"/>
              </w:rPr>
            </w:pPr>
          </w:p>
        </w:tc>
        <w:tc>
          <w:tcPr>
            <w:tcW w:w="582" w:type="pct"/>
            <w:vMerge/>
            <w:shd w:val="clear" w:color="auto" w:fill="D9E2F3" w:themeFill="accent5" w:themeFillTint="33"/>
            <w:vAlign w:val="center"/>
          </w:tcPr>
          <w:p w14:paraId="09642C78" w14:textId="69FDE4BE" w:rsidR="00000131" w:rsidRPr="00260FA7" w:rsidRDefault="00000131" w:rsidP="00000131">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p>
        </w:tc>
        <w:tc>
          <w:tcPr>
            <w:tcW w:w="1168" w:type="pct"/>
            <w:shd w:val="clear" w:color="auto" w:fill="DEEAF6" w:themeFill="accent1" w:themeFillTint="33"/>
            <w:vAlign w:val="center"/>
          </w:tcPr>
          <w:p w14:paraId="3B52C0B3" w14:textId="35F2FCB3" w:rsidR="00000131" w:rsidRPr="00260FA7" w:rsidRDefault="00000131" w:rsidP="00000131">
            <w:pPr>
              <w:ind w:left="200" w:hangingChars="100" w:hanging="200"/>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環境に関する法令</w:t>
            </w:r>
          </w:p>
        </w:tc>
        <w:tc>
          <w:tcPr>
            <w:tcW w:w="3000" w:type="pct"/>
            <w:shd w:val="clear" w:color="auto" w:fill="auto"/>
            <w:vAlign w:val="center"/>
          </w:tcPr>
          <w:p w14:paraId="18AC4656" w14:textId="77777777" w:rsidR="006E1300" w:rsidRDefault="006E1300" w:rsidP="006E1300">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廃棄物処理法、グリーン購入法、省エネルギー法、</w:t>
            </w:r>
          </w:p>
          <w:p w14:paraId="630AB6D5" w14:textId="2412FD61" w:rsidR="00000131" w:rsidRPr="00000131" w:rsidRDefault="006E1300" w:rsidP="006E1300">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公害防止法</w:t>
            </w:r>
          </w:p>
        </w:tc>
      </w:tr>
      <w:tr w:rsidR="00000131" w:rsidRPr="00000131" w14:paraId="22D094FB" w14:textId="77777777" w:rsidTr="006E1300">
        <w:tc>
          <w:tcPr>
            <w:cnfStyle w:val="001000000000" w:firstRow="0" w:lastRow="0" w:firstColumn="1" w:lastColumn="0" w:oddVBand="0" w:evenVBand="0" w:oddHBand="0" w:evenHBand="0" w:firstRowFirstColumn="0" w:firstRowLastColumn="0" w:lastRowFirstColumn="0" w:lastRowLastColumn="0"/>
            <w:tcW w:w="250" w:type="pct"/>
            <w:vMerge/>
            <w:tcBorders>
              <w:left w:val="none" w:sz="0" w:space="0" w:color="auto"/>
            </w:tcBorders>
          </w:tcPr>
          <w:p w14:paraId="171E18D8" w14:textId="735DD2A6" w:rsidR="00000131" w:rsidRPr="00000131" w:rsidRDefault="00000131" w:rsidP="008730B7">
            <w:pPr>
              <w:jc w:val="center"/>
              <w:rPr>
                <w:rFonts w:asciiTheme="minorEastAsia" w:hAnsiTheme="minorEastAsia"/>
                <w:b w:val="0"/>
                <w:color w:val="auto"/>
                <w:kern w:val="0"/>
                <w:sz w:val="20"/>
                <w:szCs w:val="20"/>
              </w:rPr>
            </w:pPr>
          </w:p>
        </w:tc>
        <w:tc>
          <w:tcPr>
            <w:tcW w:w="582" w:type="pct"/>
            <w:vMerge/>
            <w:shd w:val="clear" w:color="auto" w:fill="D9E2F3" w:themeFill="accent5" w:themeFillTint="33"/>
            <w:vAlign w:val="center"/>
          </w:tcPr>
          <w:p w14:paraId="78ABD2C8" w14:textId="1E857EEC" w:rsidR="00000131" w:rsidRPr="00260FA7" w:rsidRDefault="00000131" w:rsidP="00000131">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p>
        </w:tc>
        <w:tc>
          <w:tcPr>
            <w:tcW w:w="1168" w:type="pct"/>
            <w:vAlign w:val="center"/>
          </w:tcPr>
          <w:p w14:paraId="44A5172E" w14:textId="7BF0299E" w:rsidR="00000131" w:rsidRPr="00260FA7" w:rsidRDefault="00000131" w:rsidP="00000131">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不動産に関する法令</w:t>
            </w:r>
          </w:p>
        </w:tc>
        <w:tc>
          <w:tcPr>
            <w:tcW w:w="3000" w:type="pct"/>
            <w:shd w:val="clear" w:color="auto" w:fill="auto"/>
            <w:vAlign w:val="center"/>
          </w:tcPr>
          <w:p w14:paraId="72C24B53" w14:textId="4266E3D4" w:rsidR="00000131" w:rsidRPr="00000131" w:rsidRDefault="006E1300" w:rsidP="00000131">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不動産登記法、宅地建物取引業法、借地借家法</w:t>
            </w:r>
          </w:p>
        </w:tc>
      </w:tr>
      <w:tr w:rsidR="00000131" w:rsidRPr="00000131" w14:paraId="0A454350" w14:textId="77777777" w:rsidTr="006E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pct"/>
            <w:vMerge/>
            <w:tcBorders>
              <w:left w:val="none" w:sz="0" w:space="0" w:color="auto"/>
            </w:tcBorders>
          </w:tcPr>
          <w:p w14:paraId="36F03554" w14:textId="3AB1930B" w:rsidR="00000131" w:rsidRPr="00000131" w:rsidRDefault="00000131" w:rsidP="008730B7">
            <w:pPr>
              <w:jc w:val="center"/>
              <w:rPr>
                <w:rFonts w:asciiTheme="minorEastAsia" w:hAnsiTheme="minorEastAsia"/>
                <w:b w:val="0"/>
                <w:color w:val="auto"/>
                <w:kern w:val="0"/>
                <w:sz w:val="20"/>
                <w:szCs w:val="20"/>
              </w:rPr>
            </w:pPr>
          </w:p>
        </w:tc>
        <w:tc>
          <w:tcPr>
            <w:tcW w:w="582" w:type="pct"/>
            <w:vMerge w:val="restart"/>
            <w:shd w:val="clear" w:color="auto" w:fill="D9E2F3" w:themeFill="accent5" w:themeFillTint="33"/>
            <w:vAlign w:val="center"/>
          </w:tcPr>
          <w:p w14:paraId="748C6EB2" w14:textId="77777777" w:rsidR="00000131" w:rsidRPr="00260FA7" w:rsidRDefault="00000131" w:rsidP="00000131">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定期検査</w:t>
            </w:r>
          </w:p>
          <w:p w14:paraId="383AB0AE" w14:textId="4A7F862B" w:rsidR="00000131" w:rsidRPr="00260FA7" w:rsidRDefault="00000131" w:rsidP="00000131">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の履行</w:t>
            </w:r>
          </w:p>
        </w:tc>
        <w:tc>
          <w:tcPr>
            <w:tcW w:w="1168" w:type="pct"/>
            <w:shd w:val="clear" w:color="auto" w:fill="DEEAF6" w:themeFill="accent1" w:themeFillTint="33"/>
            <w:vAlign w:val="center"/>
          </w:tcPr>
          <w:p w14:paraId="4DD76205" w14:textId="1401C545" w:rsidR="00000131" w:rsidRPr="00260FA7" w:rsidRDefault="00000131" w:rsidP="00000131">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建物定期検査</w:t>
            </w:r>
          </w:p>
        </w:tc>
        <w:tc>
          <w:tcPr>
            <w:tcW w:w="3000" w:type="pct"/>
            <w:shd w:val="clear" w:color="auto" w:fill="auto"/>
            <w:vAlign w:val="center"/>
          </w:tcPr>
          <w:p w14:paraId="3E98E2E5" w14:textId="7FC5D6DB" w:rsidR="00000131" w:rsidRPr="00000131" w:rsidRDefault="006E1300" w:rsidP="006E1300">
            <w:pPr>
              <w:cnfStyle w:val="000000100000" w:firstRow="0" w:lastRow="0" w:firstColumn="0" w:lastColumn="0" w:oddVBand="0" w:evenVBand="0" w:oddHBand="1"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消防用設備等点検、水質・水道施設の検査、空気質検査、特殊建築物の定期検査</w:t>
            </w:r>
          </w:p>
        </w:tc>
      </w:tr>
      <w:tr w:rsidR="00000131" w:rsidRPr="00000131" w14:paraId="2E3488BE" w14:textId="77777777" w:rsidTr="006E1300">
        <w:tc>
          <w:tcPr>
            <w:cnfStyle w:val="001000000000" w:firstRow="0" w:lastRow="0" w:firstColumn="1" w:lastColumn="0" w:oddVBand="0" w:evenVBand="0" w:oddHBand="0" w:evenHBand="0" w:firstRowFirstColumn="0" w:firstRowLastColumn="0" w:lastRowFirstColumn="0" w:lastRowLastColumn="0"/>
            <w:tcW w:w="250" w:type="pct"/>
            <w:vMerge/>
            <w:tcBorders>
              <w:left w:val="none" w:sz="0" w:space="0" w:color="auto"/>
              <w:bottom w:val="none" w:sz="0" w:space="0" w:color="auto"/>
            </w:tcBorders>
            <w:vAlign w:val="center"/>
          </w:tcPr>
          <w:p w14:paraId="1E33F88E" w14:textId="6CBE9A3D" w:rsidR="00000131" w:rsidRPr="00000131" w:rsidRDefault="00000131" w:rsidP="008730B7">
            <w:pPr>
              <w:jc w:val="center"/>
              <w:rPr>
                <w:rFonts w:asciiTheme="minorEastAsia" w:hAnsiTheme="minorEastAsia"/>
                <w:b w:val="0"/>
                <w:color w:val="auto"/>
                <w:kern w:val="0"/>
                <w:sz w:val="20"/>
                <w:szCs w:val="20"/>
              </w:rPr>
            </w:pPr>
          </w:p>
        </w:tc>
        <w:tc>
          <w:tcPr>
            <w:tcW w:w="582" w:type="pct"/>
            <w:vMerge/>
            <w:shd w:val="clear" w:color="auto" w:fill="D9E2F3" w:themeFill="accent5" w:themeFillTint="33"/>
            <w:vAlign w:val="center"/>
          </w:tcPr>
          <w:p w14:paraId="4AD324AB" w14:textId="58852FBD" w:rsidR="00000131" w:rsidRPr="00260FA7" w:rsidRDefault="00000131" w:rsidP="008730B7">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p>
        </w:tc>
        <w:tc>
          <w:tcPr>
            <w:tcW w:w="1168" w:type="pct"/>
            <w:vAlign w:val="center"/>
          </w:tcPr>
          <w:p w14:paraId="31769A65" w14:textId="3F23A2F8" w:rsidR="00000131" w:rsidRPr="00260FA7" w:rsidRDefault="00000131" w:rsidP="00000131">
            <w:pPr>
              <w:ind w:left="200" w:hangingChars="100" w:hanging="200"/>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260FA7">
              <w:rPr>
                <w:rFonts w:asciiTheme="minorEastAsia" w:hAnsiTheme="minorEastAsia" w:hint="eastAsia"/>
                <w:kern w:val="0"/>
                <w:sz w:val="20"/>
                <w:szCs w:val="20"/>
              </w:rPr>
              <w:t>建築設備定期検査</w:t>
            </w:r>
          </w:p>
        </w:tc>
        <w:tc>
          <w:tcPr>
            <w:tcW w:w="3000" w:type="pct"/>
            <w:shd w:val="clear" w:color="auto" w:fill="auto"/>
            <w:vAlign w:val="center"/>
          </w:tcPr>
          <w:p w14:paraId="6A91A056" w14:textId="77777777" w:rsidR="006E1300" w:rsidRDefault="006E1300" w:rsidP="006E1300">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建築設備の定期検査、ガス消費機器の調査、</w:t>
            </w:r>
          </w:p>
          <w:p w14:paraId="2132A018" w14:textId="6FC0EFA9" w:rsidR="00000131" w:rsidRPr="00000131" w:rsidRDefault="006E1300" w:rsidP="006E1300">
            <w:pPr>
              <w:cnfStyle w:val="000000000000" w:firstRow="0" w:lastRow="0" w:firstColumn="0" w:lastColumn="0" w:oddVBand="0" w:evenVBand="0" w:oddHBand="0" w:evenHBand="0" w:firstRowFirstColumn="0" w:firstRowLastColumn="0" w:lastRowFirstColumn="0" w:lastRowLastColumn="0"/>
              <w:rPr>
                <w:rFonts w:asciiTheme="minorEastAsia" w:hAnsiTheme="minorEastAsia"/>
                <w:kern w:val="0"/>
                <w:sz w:val="20"/>
                <w:szCs w:val="20"/>
              </w:rPr>
            </w:pPr>
            <w:r w:rsidRPr="006E1300">
              <w:rPr>
                <w:rFonts w:asciiTheme="minorEastAsia" w:hAnsiTheme="minorEastAsia" w:hint="eastAsia"/>
                <w:kern w:val="0"/>
                <w:sz w:val="20"/>
                <w:szCs w:val="20"/>
              </w:rPr>
              <w:t>電気工作物の調査、自家用電気工作物の点検</w:t>
            </w:r>
          </w:p>
        </w:tc>
      </w:tr>
    </w:tbl>
    <w:p w14:paraId="18A76094" w14:textId="77777777" w:rsidR="00164948" w:rsidRDefault="00164948" w:rsidP="006E1300">
      <w:pPr>
        <w:ind w:firstLineChars="100" w:firstLine="240"/>
        <w:rPr>
          <w:rFonts w:asciiTheme="minorEastAsia" w:hAnsiTheme="minorEastAsia"/>
          <w:kern w:val="0"/>
          <w:sz w:val="24"/>
        </w:rPr>
      </w:pPr>
    </w:p>
    <w:p w14:paraId="32B42AB6" w14:textId="77777777" w:rsidR="00164948" w:rsidRDefault="00164948">
      <w:pPr>
        <w:widowControl/>
        <w:jc w:val="left"/>
        <w:rPr>
          <w:rFonts w:asciiTheme="minorEastAsia" w:hAnsiTheme="minorEastAsia"/>
          <w:kern w:val="0"/>
          <w:sz w:val="24"/>
        </w:rPr>
      </w:pPr>
      <w:r>
        <w:rPr>
          <w:rFonts w:asciiTheme="minorEastAsia" w:hAnsiTheme="minorEastAsia"/>
          <w:kern w:val="0"/>
          <w:sz w:val="24"/>
        </w:rPr>
        <w:br w:type="page"/>
      </w:r>
    </w:p>
    <w:p w14:paraId="251DFF01" w14:textId="44D7604F" w:rsidR="006E1300" w:rsidRPr="006E1300" w:rsidRDefault="006E1300" w:rsidP="006E1300">
      <w:pPr>
        <w:ind w:firstLineChars="100" w:firstLine="240"/>
        <w:rPr>
          <w:rFonts w:asciiTheme="minorEastAsia" w:hAnsiTheme="minorEastAsia"/>
          <w:kern w:val="0"/>
          <w:sz w:val="24"/>
        </w:rPr>
      </w:pPr>
      <w:r w:rsidRPr="006E1300">
        <w:rPr>
          <w:rFonts w:asciiTheme="minorEastAsia" w:hAnsiTheme="minorEastAsia" w:hint="eastAsia"/>
          <w:kern w:val="0"/>
          <w:sz w:val="24"/>
        </w:rPr>
        <w:lastRenderedPageBreak/>
        <w:t>建物を長期にわたって有効に活用するためには、建物の基本性能を、利用目的に合致した最適な状態に維持あるいは向上することが必要となります。そのため、インフィル（建物の間取りや内装、設備等）を適切なタイミングで簡易に診断し、計画的に保全していくことが不可欠となります。本計画の中の具体的な計画となる長期修繕計画の策定を進めながら、定期的な見直しを行う中期修繕・改修計画の展開が重要となります。</w:t>
      </w:r>
    </w:p>
    <w:p w14:paraId="3A906788" w14:textId="4E4F1B12" w:rsidR="006E1300" w:rsidRPr="006E1300" w:rsidRDefault="006E1300" w:rsidP="009B3BEB">
      <w:pPr>
        <w:ind w:firstLineChars="100" w:firstLine="240"/>
        <w:rPr>
          <w:rFonts w:asciiTheme="minorEastAsia" w:hAnsiTheme="minorEastAsia"/>
          <w:kern w:val="0"/>
          <w:sz w:val="24"/>
        </w:rPr>
      </w:pPr>
      <w:r w:rsidRPr="006E1300">
        <w:rPr>
          <w:rFonts w:asciiTheme="minorEastAsia" w:hAnsiTheme="minorEastAsia" w:hint="eastAsia"/>
          <w:kern w:val="0"/>
          <w:sz w:val="24"/>
        </w:rPr>
        <w:t>また、公共施設が更新される理由には、施設の耐久性、不具合性、施設の規模</w:t>
      </w:r>
      <w:r w:rsidR="009B3BEB">
        <w:rPr>
          <w:rFonts w:asciiTheme="minorEastAsia" w:hAnsiTheme="minorEastAsia" w:hint="eastAsia"/>
          <w:kern w:val="0"/>
          <w:sz w:val="24"/>
        </w:rPr>
        <w:t>や空間の</w:t>
      </w:r>
      <w:r w:rsidRPr="006E1300">
        <w:rPr>
          <w:rFonts w:asciiTheme="minorEastAsia" w:hAnsiTheme="minorEastAsia" w:hint="eastAsia"/>
          <w:kern w:val="0"/>
          <w:sz w:val="24"/>
        </w:rPr>
        <w:t>広さ・高さ、使いやすさ及び陳腐化のほかに、施設に求められる様々な性能面や法規対応において要求水準を満たすことができない場合</w:t>
      </w:r>
      <w:r w:rsidR="009B3BEB">
        <w:rPr>
          <w:rFonts w:asciiTheme="minorEastAsia" w:hAnsiTheme="minorEastAsia" w:hint="eastAsia"/>
          <w:kern w:val="0"/>
          <w:sz w:val="24"/>
        </w:rPr>
        <w:t>が挙げられ</w:t>
      </w:r>
      <w:r w:rsidRPr="006E1300">
        <w:rPr>
          <w:rFonts w:asciiTheme="minorEastAsia" w:hAnsiTheme="minorEastAsia" w:hint="eastAsia"/>
          <w:kern w:val="0"/>
          <w:sz w:val="24"/>
        </w:rPr>
        <w:t>、更新の際には種々の診断を行ってその理由を明確にする必要があります。</w:t>
      </w:r>
    </w:p>
    <w:p w14:paraId="2D28CBB5" w14:textId="55869335" w:rsidR="00000131" w:rsidRDefault="006E1300" w:rsidP="006E1300">
      <w:pPr>
        <w:ind w:firstLineChars="100" w:firstLine="240"/>
        <w:rPr>
          <w:rFonts w:asciiTheme="minorEastAsia" w:hAnsiTheme="minorEastAsia"/>
          <w:kern w:val="0"/>
          <w:sz w:val="24"/>
        </w:rPr>
      </w:pPr>
      <w:r w:rsidRPr="006E1300">
        <w:rPr>
          <w:rFonts w:asciiTheme="minorEastAsia" w:hAnsiTheme="minorEastAsia" w:hint="eastAsia"/>
          <w:kern w:val="0"/>
          <w:sz w:val="24"/>
        </w:rPr>
        <w:t>更新する場合は、まちづくりとの整合性を保ち、公共施設のコンパクト化や効率化の観点からも土地や建物について単独更新以外の統合や複合化について の検討を行います。</w:t>
      </w:r>
      <w:r w:rsidR="004F1F2F">
        <w:rPr>
          <w:rFonts w:asciiTheme="minorEastAsia" w:hAnsiTheme="minorEastAsia" w:hint="eastAsia"/>
          <w:kern w:val="0"/>
          <w:sz w:val="24"/>
        </w:rPr>
        <w:t>従って、</w:t>
      </w:r>
      <w:r w:rsidRPr="006E1300">
        <w:rPr>
          <w:rFonts w:asciiTheme="minorEastAsia" w:hAnsiTheme="minorEastAsia" w:hint="eastAsia"/>
          <w:kern w:val="0"/>
          <w:sz w:val="24"/>
        </w:rPr>
        <w:t>更新・改修の方針については、統合や廃止の整合性も図る必要があります。</w:t>
      </w:r>
    </w:p>
    <w:p w14:paraId="2DEF2F73" w14:textId="77777777" w:rsidR="006E1300" w:rsidRPr="006E1300" w:rsidRDefault="006E1300" w:rsidP="006E1300">
      <w:pPr>
        <w:rPr>
          <w:rFonts w:asciiTheme="minorEastAsia" w:hAnsiTheme="minorEastAsia"/>
          <w:kern w:val="0"/>
          <w:sz w:val="24"/>
        </w:rPr>
      </w:pPr>
    </w:p>
    <w:p w14:paraId="08D6EC0A" w14:textId="06618558" w:rsidR="00C17C2A" w:rsidRPr="003B1CF0" w:rsidRDefault="001F6F0D" w:rsidP="00A27569">
      <w:pPr>
        <w:rPr>
          <w:rFonts w:ascii="メイリオ" w:eastAsia="メイリオ" w:hAnsi="メイリオ"/>
          <w:b/>
          <w:kern w:val="0"/>
          <w:sz w:val="28"/>
          <w:szCs w:val="24"/>
        </w:rPr>
      </w:pPr>
      <w:r w:rsidRPr="003B1CF0">
        <w:rPr>
          <w:rFonts w:ascii="メイリオ" w:eastAsia="メイリオ" w:hAnsi="メイリオ" w:hint="eastAsia"/>
          <w:b/>
          <w:kern w:val="0"/>
          <w:sz w:val="28"/>
          <w:szCs w:val="24"/>
        </w:rPr>
        <w:t>③</w:t>
      </w:r>
      <w:r w:rsidR="006E1300" w:rsidRPr="006E1300">
        <w:rPr>
          <w:rFonts w:ascii="メイリオ" w:eastAsia="メイリオ" w:hAnsi="メイリオ" w:hint="eastAsia"/>
          <w:b/>
          <w:kern w:val="0"/>
          <w:sz w:val="28"/>
          <w:szCs w:val="24"/>
        </w:rPr>
        <w:t>安全確保の実施方針</w:t>
      </w:r>
    </w:p>
    <w:p w14:paraId="42394298" w14:textId="26CA3F95" w:rsidR="006E1300" w:rsidRPr="00DC678D" w:rsidRDefault="006E1300" w:rsidP="006E1300">
      <w:pPr>
        <w:ind w:firstLineChars="100" w:firstLine="240"/>
        <w:rPr>
          <w:rFonts w:asciiTheme="minorEastAsia" w:hAnsiTheme="minorEastAsia"/>
          <w:kern w:val="0"/>
          <w:sz w:val="24"/>
        </w:rPr>
      </w:pPr>
      <w:r w:rsidRPr="00DC678D">
        <w:rPr>
          <w:rFonts w:asciiTheme="minorEastAsia" w:hAnsiTheme="minorEastAsia" w:hint="eastAsia"/>
          <w:kern w:val="0"/>
          <w:sz w:val="24"/>
        </w:rPr>
        <w:t>公共施設における安全確保は、利用者の安全の確保と資産保全を目的と</w:t>
      </w:r>
      <w:r w:rsidR="00210358" w:rsidRPr="00DC678D">
        <w:rPr>
          <w:rFonts w:asciiTheme="minorEastAsia" w:hAnsiTheme="minorEastAsia" w:hint="eastAsia"/>
          <w:kern w:val="0"/>
          <w:sz w:val="24"/>
        </w:rPr>
        <w:t>します</w:t>
      </w:r>
      <w:r w:rsidRPr="00DC678D">
        <w:rPr>
          <w:rFonts w:asciiTheme="minorEastAsia" w:hAnsiTheme="minorEastAsia" w:hint="eastAsia"/>
          <w:kern w:val="0"/>
          <w:sz w:val="24"/>
        </w:rPr>
        <w:t>。また、万一の事故</w:t>
      </w:r>
      <w:r w:rsidR="00210358" w:rsidRPr="00DC678D">
        <w:rPr>
          <w:rFonts w:asciiTheme="minorEastAsia" w:hAnsiTheme="minorEastAsia" w:hint="eastAsia"/>
          <w:kern w:val="0"/>
          <w:sz w:val="24"/>
        </w:rPr>
        <w:t>や</w:t>
      </w:r>
      <w:r w:rsidRPr="00DC678D">
        <w:rPr>
          <w:rFonts w:asciiTheme="minorEastAsia" w:hAnsiTheme="minorEastAsia" w:hint="eastAsia"/>
          <w:kern w:val="0"/>
          <w:sz w:val="24"/>
        </w:rPr>
        <w:t>災害に遭遇したときに</w:t>
      </w:r>
      <w:r w:rsidR="00210358" w:rsidRPr="00DC678D">
        <w:rPr>
          <w:rFonts w:asciiTheme="minorEastAsia" w:hAnsiTheme="minorEastAsia" w:hint="eastAsia"/>
          <w:kern w:val="0"/>
          <w:sz w:val="24"/>
        </w:rPr>
        <w:t>は</w:t>
      </w:r>
      <w:r w:rsidRPr="00DC678D">
        <w:rPr>
          <w:rFonts w:asciiTheme="minorEastAsia" w:hAnsiTheme="minorEastAsia" w:hint="eastAsia"/>
          <w:kern w:val="0"/>
          <w:sz w:val="24"/>
        </w:rPr>
        <w:t>、損害を最小限にとどめ、</w:t>
      </w:r>
      <w:r w:rsidR="003D6556" w:rsidRPr="00DC678D">
        <w:rPr>
          <w:rFonts w:asciiTheme="minorEastAsia" w:hAnsiTheme="minorEastAsia" w:hint="eastAsia"/>
          <w:kern w:val="0"/>
          <w:sz w:val="24"/>
        </w:rPr>
        <w:t>俊敏に復旧体制を整えるために、</w:t>
      </w:r>
      <w:r w:rsidR="00832403" w:rsidRPr="00DC678D">
        <w:rPr>
          <w:rFonts w:asciiTheme="minorEastAsia" w:hAnsiTheme="minorEastAsia" w:hint="eastAsia"/>
          <w:kern w:val="0"/>
          <w:sz w:val="24"/>
        </w:rPr>
        <w:t>日</w:t>
      </w:r>
      <w:r w:rsidR="004468E5" w:rsidRPr="00DC678D">
        <w:rPr>
          <w:rFonts w:asciiTheme="minorEastAsia" w:hAnsiTheme="minorEastAsia" w:hint="eastAsia"/>
          <w:kern w:val="0"/>
          <w:sz w:val="24"/>
        </w:rPr>
        <w:t>頃</w:t>
      </w:r>
      <w:r w:rsidR="00832403" w:rsidRPr="00DC678D">
        <w:rPr>
          <w:rFonts w:asciiTheme="minorEastAsia" w:hAnsiTheme="minorEastAsia" w:hint="eastAsia"/>
          <w:kern w:val="0"/>
          <w:sz w:val="24"/>
        </w:rPr>
        <w:t>から</w:t>
      </w:r>
      <w:r w:rsidRPr="00DC678D">
        <w:rPr>
          <w:rFonts w:asciiTheme="minorEastAsia" w:hAnsiTheme="minorEastAsia" w:hint="eastAsia"/>
          <w:kern w:val="0"/>
          <w:sz w:val="24"/>
        </w:rPr>
        <w:t>施設</w:t>
      </w:r>
      <w:r w:rsidR="003D6556" w:rsidRPr="00DC678D">
        <w:rPr>
          <w:rFonts w:asciiTheme="minorEastAsia" w:hAnsiTheme="minorEastAsia" w:hint="eastAsia"/>
          <w:kern w:val="0"/>
          <w:sz w:val="24"/>
        </w:rPr>
        <w:t>の状況確認を行うことが</w:t>
      </w:r>
      <w:r w:rsidRPr="00DC678D">
        <w:rPr>
          <w:rFonts w:asciiTheme="minorEastAsia" w:hAnsiTheme="minorEastAsia" w:hint="eastAsia"/>
          <w:kern w:val="0"/>
          <w:sz w:val="24"/>
        </w:rPr>
        <w:t>重要</w:t>
      </w:r>
      <w:r w:rsidR="003D6556" w:rsidRPr="00DC678D">
        <w:rPr>
          <w:rFonts w:asciiTheme="minorEastAsia" w:hAnsiTheme="minorEastAsia" w:hint="eastAsia"/>
          <w:kern w:val="0"/>
          <w:sz w:val="24"/>
        </w:rPr>
        <w:t>です</w:t>
      </w:r>
      <w:r w:rsidRPr="00DC678D">
        <w:rPr>
          <w:rFonts w:asciiTheme="minorEastAsia" w:hAnsiTheme="minorEastAsia" w:hint="eastAsia"/>
          <w:kern w:val="0"/>
          <w:sz w:val="24"/>
        </w:rPr>
        <w:t>。</w:t>
      </w:r>
    </w:p>
    <w:p w14:paraId="33D9DE4A" w14:textId="1CD36D62" w:rsidR="006E1300" w:rsidRDefault="009A62BE" w:rsidP="006E1300">
      <w:pPr>
        <w:ind w:firstLineChars="100" w:firstLine="240"/>
        <w:rPr>
          <w:rFonts w:asciiTheme="minorEastAsia" w:hAnsiTheme="minorEastAsia"/>
          <w:kern w:val="0"/>
          <w:sz w:val="24"/>
        </w:rPr>
      </w:pPr>
      <w:r w:rsidRPr="00DC678D">
        <w:rPr>
          <w:rFonts w:asciiTheme="minorEastAsia" w:hAnsiTheme="minorEastAsia" w:hint="eastAsia"/>
          <w:kern w:val="0"/>
          <w:sz w:val="24"/>
        </w:rPr>
        <w:t>次ページの表</w:t>
      </w:r>
      <w:r w:rsidR="006E1300" w:rsidRPr="00DC678D">
        <w:rPr>
          <w:rFonts w:asciiTheme="minorEastAsia" w:hAnsiTheme="minorEastAsia" w:hint="eastAsia"/>
          <w:kern w:val="0"/>
          <w:sz w:val="24"/>
        </w:rPr>
        <w:t>は施設の安全性及び耐用性の観点</w:t>
      </w:r>
      <w:r w:rsidR="003D6556" w:rsidRPr="00DC678D">
        <w:rPr>
          <w:rFonts w:asciiTheme="minorEastAsia" w:hAnsiTheme="minorEastAsia" w:hint="eastAsia"/>
          <w:kern w:val="0"/>
          <w:sz w:val="24"/>
        </w:rPr>
        <w:t>と</w:t>
      </w:r>
      <w:r w:rsidR="006E1300" w:rsidRPr="00DC678D">
        <w:rPr>
          <w:rFonts w:asciiTheme="minorEastAsia" w:hAnsiTheme="minorEastAsia" w:hint="eastAsia"/>
          <w:kern w:val="0"/>
          <w:sz w:val="24"/>
        </w:rPr>
        <w:t>、それに係る安全確保の項目を抽出したものです。</w:t>
      </w:r>
      <w:r w:rsidR="003D6556" w:rsidRPr="00DC678D">
        <w:rPr>
          <w:rFonts w:asciiTheme="minorEastAsia" w:hAnsiTheme="minorEastAsia" w:hint="eastAsia"/>
          <w:kern w:val="0"/>
          <w:sz w:val="24"/>
        </w:rPr>
        <w:t>特に確認が必要と思われる</w:t>
      </w:r>
      <w:r w:rsidR="006E1300" w:rsidRPr="00DC678D">
        <w:rPr>
          <w:rFonts w:asciiTheme="minorEastAsia" w:hAnsiTheme="minorEastAsia" w:hint="eastAsia"/>
          <w:kern w:val="0"/>
          <w:sz w:val="24"/>
        </w:rPr>
        <w:t>項目としては、敷地安全性、</w:t>
      </w:r>
      <w:r w:rsidR="006E1300" w:rsidRPr="006E1300">
        <w:rPr>
          <w:rFonts w:asciiTheme="minorEastAsia" w:hAnsiTheme="minorEastAsia" w:hint="eastAsia"/>
          <w:kern w:val="0"/>
          <w:sz w:val="24"/>
        </w:rPr>
        <w:t>建物安全性、火災安全性、生活環境安全性が挙げられます。</w:t>
      </w:r>
    </w:p>
    <w:p w14:paraId="31FA02AC" w14:textId="65B54005" w:rsidR="008730B7" w:rsidRDefault="008730B7">
      <w:pPr>
        <w:widowControl/>
        <w:jc w:val="left"/>
        <w:rPr>
          <w:rFonts w:asciiTheme="minorEastAsia" w:hAnsiTheme="minorEastAsia"/>
          <w:kern w:val="0"/>
          <w:sz w:val="24"/>
        </w:rPr>
      </w:pPr>
      <w:r>
        <w:rPr>
          <w:rFonts w:asciiTheme="minorEastAsia" w:hAnsiTheme="minorEastAsia"/>
          <w:kern w:val="0"/>
          <w:sz w:val="24"/>
        </w:rPr>
        <w:br w:type="page"/>
      </w:r>
    </w:p>
    <w:p w14:paraId="5CEA4FFF" w14:textId="51912528" w:rsidR="006E1300" w:rsidRPr="006E1300" w:rsidRDefault="006E1300" w:rsidP="006E1300">
      <w:pPr>
        <w:rPr>
          <w:rFonts w:asciiTheme="minorEastAsia" w:hAnsiTheme="minorEastAsia"/>
          <w:kern w:val="0"/>
          <w:sz w:val="20"/>
          <w:szCs w:val="20"/>
        </w:rPr>
      </w:pPr>
      <w:r w:rsidRPr="006E1300">
        <w:rPr>
          <w:rFonts w:ascii="ＭＳ ゴシック" w:eastAsia="ＭＳ ゴシック" w:hAnsi="ＭＳ ゴシック" w:hint="eastAsia"/>
          <w:b/>
          <w:kern w:val="0"/>
          <w:sz w:val="20"/>
          <w:szCs w:val="20"/>
        </w:rPr>
        <w:lastRenderedPageBreak/>
        <w:t>■</w:t>
      </w:r>
      <w:r w:rsidRPr="006E1300">
        <w:rPr>
          <w:rFonts w:asciiTheme="minorEastAsia" w:hAnsiTheme="minorEastAsia" w:hint="eastAsia"/>
          <w:b/>
          <w:kern w:val="0"/>
          <w:sz w:val="20"/>
          <w:szCs w:val="20"/>
        </w:rPr>
        <w:t>施設の安全確保に係る項目（FM 評価手法 JFMES13 マニュアル 試行版</w:t>
      </w:r>
      <w:r w:rsidR="0024753B">
        <w:rPr>
          <w:rFonts w:asciiTheme="minorEastAsia" w:hAnsiTheme="minorEastAsia" w:hint="eastAsia"/>
          <w:b/>
          <w:kern w:val="0"/>
          <w:sz w:val="20"/>
          <w:szCs w:val="20"/>
        </w:rPr>
        <w:t>）</w:t>
      </w:r>
    </w:p>
    <w:tbl>
      <w:tblPr>
        <w:tblStyle w:val="ac"/>
        <w:tblW w:w="5000" w:type="pct"/>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left w:w="28" w:type="dxa"/>
          <w:right w:w="28" w:type="dxa"/>
        </w:tblCellMar>
        <w:tblLook w:val="04A0" w:firstRow="1" w:lastRow="0" w:firstColumn="1" w:lastColumn="0" w:noHBand="0" w:noVBand="1"/>
      </w:tblPr>
      <w:tblGrid>
        <w:gridCol w:w="704"/>
        <w:gridCol w:w="992"/>
        <w:gridCol w:w="1418"/>
        <w:gridCol w:w="1417"/>
        <w:gridCol w:w="3963"/>
      </w:tblGrid>
      <w:tr w:rsidR="00D04C8C" w:rsidRPr="008730B7" w14:paraId="0A36FE3E" w14:textId="77777777" w:rsidTr="0073547C">
        <w:tc>
          <w:tcPr>
            <w:tcW w:w="1833" w:type="pct"/>
            <w:gridSpan w:val="3"/>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0AC9A1C3" w14:textId="3E5A7E60" w:rsidR="00D04C8C" w:rsidRPr="003B0260" w:rsidRDefault="00D04C8C" w:rsidP="00260FA7">
            <w:pPr>
              <w:spacing w:line="240" w:lineRule="exact"/>
              <w:jc w:val="center"/>
              <w:rPr>
                <w:rFonts w:asciiTheme="minorEastAsia" w:hAnsiTheme="minorEastAsia"/>
                <w:color w:val="FFFFFF" w:themeColor="background1"/>
                <w:kern w:val="0"/>
                <w:sz w:val="18"/>
                <w:szCs w:val="18"/>
              </w:rPr>
            </w:pPr>
            <w:r w:rsidRPr="003B0260">
              <w:rPr>
                <w:rFonts w:asciiTheme="minorEastAsia" w:hAnsiTheme="minorEastAsia" w:hint="eastAsia"/>
                <w:color w:val="FFFFFF" w:themeColor="background1"/>
                <w:kern w:val="0"/>
                <w:sz w:val="18"/>
                <w:szCs w:val="18"/>
              </w:rPr>
              <w:t>評価項目</w:t>
            </w:r>
          </w:p>
        </w:tc>
        <w:tc>
          <w:tcPr>
            <w:tcW w:w="3167" w:type="pct"/>
            <w:gridSpan w:val="2"/>
            <w:vMerge w:val="restart"/>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2717A820" w14:textId="2415B005" w:rsidR="00D04C8C" w:rsidRPr="003B0260" w:rsidRDefault="00D04C8C" w:rsidP="00260FA7">
            <w:pPr>
              <w:spacing w:line="240" w:lineRule="exact"/>
              <w:jc w:val="center"/>
              <w:rPr>
                <w:rFonts w:asciiTheme="minorEastAsia" w:hAnsiTheme="minorEastAsia"/>
                <w:color w:val="FFFFFF" w:themeColor="background1"/>
                <w:kern w:val="0"/>
                <w:sz w:val="18"/>
                <w:szCs w:val="18"/>
              </w:rPr>
            </w:pPr>
            <w:r w:rsidRPr="003B0260">
              <w:rPr>
                <w:rFonts w:asciiTheme="minorEastAsia" w:hAnsiTheme="minorEastAsia" w:hint="eastAsia"/>
                <w:color w:val="FFFFFF" w:themeColor="background1"/>
                <w:kern w:val="0"/>
                <w:sz w:val="18"/>
                <w:szCs w:val="18"/>
              </w:rPr>
              <w:t>内　容</w:t>
            </w:r>
          </w:p>
        </w:tc>
      </w:tr>
      <w:tr w:rsidR="00D04C8C" w:rsidRPr="008730B7" w14:paraId="4FC54873" w14:textId="77777777" w:rsidTr="009F0E5B">
        <w:tc>
          <w:tcPr>
            <w:tcW w:w="41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AC43B01" w14:textId="586B614D" w:rsidR="00D04C8C" w:rsidRPr="003B0260" w:rsidRDefault="00D04C8C"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大項目</w:t>
            </w:r>
          </w:p>
        </w:tc>
        <w:tc>
          <w:tcPr>
            <w:tcW w:w="5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189531" w14:textId="5B490777" w:rsidR="00D04C8C" w:rsidRPr="003B0260" w:rsidRDefault="00D04C8C"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中項目</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204E25" w14:textId="585BC46E" w:rsidR="00D04C8C" w:rsidRPr="003B0260" w:rsidRDefault="00D04C8C" w:rsidP="00260FA7">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小項目</w:t>
            </w:r>
          </w:p>
        </w:tc>
        <w:tc>
          <w:tcPr>
            <w:tcW w:w="3167" w:type="pct"/>
            <w:gridSpan w:val="2"/>
            <w:vMerge/>
            <w:tcBorders>
              <w:top w:val="single" w:sz="4" w:space="0" w:color="auto"/>
              <w:left w:val="single" w:sz="4" w:space="0" w:color="auto"/>
              <w:bottom w:val="single" w:sz="4" w:space="0" w:color="auto"/>
              <w:right w:val="single" w:sz="4" w:space="0" w:color="auto"/>
            </w:tcBorders>
            <w:vAlign w:val="center"/>
          </w:tcPr>
          <w:p w14:paraId="1313B234" w14:textId="77777777" w:rsidR="00D04C8C" w:rsidRPr="003B0260" w:rsidRDefault="00D04C8C" w:rsidP="00260FA7">
            <w:pPr>
              <w:spacing w:line="240" w:lineRule="exact"/>
              <w:jc w:val="center"/>
              <w:rPr>
                <w:rFonts w:asciiTheme="minorEastAsia" w:hAnsiTheme="minorEastAsia"/>
                <w:kern w:val="0"/>
                <w:sz w:val="18"/>
                <w:szCs w:val="18"/>
              </w:rPr>
            </w:pPr>
          </w:p>
        </w:tc>
      </w:tr>
      <w:tr w:rsidR="00260FA7" w:rsidRPr="008730B7" w14:paraId="2499B260" w14:textId="77777777" w:rsidTr="009F0E5B">
        <w:tc>
          <w:tcPr>
            <w:tcW w:w="414" w:type="pct"/>
            <w:vMerge w:val="restart"/>
            <w:tcBorders>
              <w:top w:val="single" w:sz="4" w:space="0" w:color="auto"/>
            </w:tcBorders>
            <w:vAlign w:val="center"/>
          </w:tcPr>
          <w:p w14:paraId="5E793885" w14:textId="59E417A8" w:rsidR="00260FA7" w:rsidRPr="003B0260" w:rsidRDefault="00260FA7"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安全性</w:t>
            </w:r>
          </w:p>
        </w:tc>
        <w:tc>
          <w:tcPr>
            <w:tcW w:w="584" w:type="pct"/>
            <w:vMerge w:val="restart"/>
            <w:tcBorders>
              <w:top w:val="single" w:sz="4" w:space="0" w:color="auto"/>
            </w:tcBorders>
            <w:vAlign w:val="center"/>
          </w:tcPr>
          <w:p w14:paraId="6B7A30DD" w14:textId="33E7C4D4" w:rsidR="00260FA7" w:rsidRPr="003B0260" w:rsidRDefault="00260FA7"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敷地安全性</w:t>
            </w:r>
          </w:p>
        </w:tc>
        <w:tc>
          <w:tcPr>
            <w:tcW w:w="835" w:type="pct"/>
            <w:vMerge w:val="restart"/>
            <w:tcBorders>
              <w:top w:val="single" w:sz="4" w:space="0" w:color="auto"/>
            </w:tcBorders>
            <w:vAlign w:val="center"/>
          </w:tcPr>
          <w:p w14:paraId="49B1735D" w14:textId="476FED53"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自然災害回避性</w:t>
            </w:r>
          </w:p>
        </w:tc>
        <w:tc>
          <w:tcPr>
            <w:tcW w:w="834" w:type="pct"/>
            <w:tcBorders>
              <w:top w:val="single" w:sz="4" w:space="0" w:color="auto"/>
            </w:tcBorders>
            <w:vAlign w:val="center"/>
          </w:tcPr>
          <w:p w14:paraId="37A391F9" w14:textId="1E505CE6"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地震災害</w:t>
            </w:r>
          </w:p>
        </w:tc>
        <w:tc>
          <w:tcPr>
            <w:tcW w:w="2333" w:type="pct"/>
            <w:tcBorders>
              <w:top w:val="single" w:sz="4" w:space="0" w:color="auto"/>
            </w:tcBorders>
            <w:vAlign w:val="center"/>
          </w:tcPr>
          <w:p w14:paraId="1923D979" w14:textId="4D20557E"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液状化・活断層の有・無</w:t>
            </w:r>
          </w:p>
        </w:tc>
      </w:tr>
      <w:tr w:rsidR="00260FA7" w:rsidRPr="008730B7" w14:paraId="300EBB02" w14:textId="77777777" w:rsidTr="009F0E5B">
        <w:tc>
          <w:tcPr>
            <w:tcW w:w="414" w:type="pct"/>
            <w:vMerge/>
            <w:vAlign w:val="center"/>
          </w:tcPr>
          <w:p w14:paraId="375CE5F7"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1EF0D73"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4AE3AAA7"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1B169327" w14:textId="5238C2F6"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土砂災害</w:t>
            </w:r>
          </w:p>
        </w:tc>
        <w:tc>
          <w:tcPr>
            <w:tcW w:w="2333" w:type="pct"/>
            <w:vAlign w:val="center"/>
          </w:tcPr>
          <w:p w14:paraId="4C17F86A" w14:textId="16D47FEC"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警戒区域・特別警戒区域の有・無</w:t>
            </w:r>
          </w:p>
        </w:tc>
      </w:tr>
      <w:tr w:rsidR="00260FA7" w:rsidRPr="008730B7" w14:paraId="1BFE3784" w14:textId="77777777" w:rsidTr="009F0E5B">
        <w:tc>
          <w:tcPr>
            <w:tcW w:w="414" w:type="pct"/>
            <w:vMerge/>
            <w:vAlign w:val="center"/>
          </w:tcPr>
          <w:p w14:paraId="40290070"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00291D2"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7DA0E38D"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20469641" w14:textId="6A439D51"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浸水災害</w:t>
            </w:r>
          </w:p>
        </w:tc>
        <w:tc>
          <w:tcPr>
            <w:tcW w:w="2333" w:type="pct"/>
            <w:vAlign w:val="center"/>
          </w:tcPr>
          <w:p w14:paraId="4EFF10F5" w14:textId="2CAC0FCE"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水害危険区域・津波高潮浸水区域の有・無</w:t>
            </w:r>
          </w:p>
        </w:tc>
      </w:tr>
      <w:tr w:rsidR="00260FA7" w:rsidRPr="008730B7" w14:paraId="1CB1403F" w14:textId="77777777" w:rsidTr="009F0E5B">
        <w:tc>
          <w:tcPr>
            <w:tcW w:w="414" w:type="pct"/>
            <w:vMerge/>
            <w:vAlign w:val="center"/>
          </w:tcPr>
          <w:p w14:paraId="02A47AB4"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7B040442"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restart"/>
            <w:vAlign w:val="center"/>
          </w:tcPr>
          <w:p w14:paraId="64245302" w14:textId="414B9E83"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敷地安全対応策</w:t>
            </w:r>
          </w:p>
        </w:tc>
        <w:tc>
          <w:tcPr>
            <w:tcW w:w="834" w:type="pct"/>
            <w:vAlign w:val="center"/>
          </w:tcPr>
          <w:p w14:paraId="60916E62" w14:textId="0ACA9748"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地盤安定性</w:t>
            </w:r>
          </w:p>
        </w:tc>
        <w:tc>
          <w:tcPr>
            <w:tcW w:w="2333" w:type="pct"/>
            <w:vAlign w:val="center"/>
          </w:tcPr>
          <w:p w14:paraId="46448CB4" w14:textId="3E8F8B0B"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地盤沈下・地盤崩壊・湿潤地域の有・無</w:t>
            </w:r>
          </w:p>
        </w:tc>
      </w:tr>
      <w:tr w:rsidR="00260FA7" w:rsidRPr="008730B7" w14:paraId="2BCF0700" w14:textId="77777777" w:rsidTr="009F0E5B">
        <w:tc>
          <w:tcPr>
            <w:tcW w:w="414" w:type="pct"/>
            <w:vMerge/>
            <w:vAlign w:val="center"/>
          </w:tcPr>
          <w:p w14:paraId="56FA74B2"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615BB943"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16DF2F10" w14:textId="751252A6"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0B1D25A0" w14:textId="62CC33C5"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緊急自動車接近</w:t>
            </w:r>
          </w:p>
        </w:tc>
        <w:tc>
          <w:tcPr>
            <w:tcW w:w="2333" w:type="pct"/>
            <w:vAlign w:val="center"/>
          </w:tcPr>
          <w:p w14:paraId="78391010" w14:textId="6278F69A"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道路幅</w:t>
            </w:r>
          </w:p>
        </w:tc>
      </w:tr>
      <w:tr w:rsidR="00260FA7" w:rsidRPr="008730B7" w14:paraId="2DBAC1B8" w14:textId="77777777" w:rsidTr="009F0E5B">
        <w:tc>
          <w:tcPr>
            <w:tcW w:w="414" w:type="pct"/>
            <w:vMerge/>
            <w:vAlign w:val="center"/>
          </w:tcPr>
          <w:p w14:paraId="404C5D46"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4CA30AD7"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25E3ADBA"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2A8C8752" w14:textId="4B28F560"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地盤調査結果</w:t>
            </w:r>
          </w:p>
        </w:tc>
        <w:tc>
          <w:tcPr>
            <w:tcW w:w="2333" w:type="pct"/>
            <w:vAlign w:val="center"/>
          </w:tcPr>
          <w:p w14:paraId="6C302AF4" w14:textId="7A6C7118"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軟弱地盤・盛土・埋立地の有・無</w:t>
            </w:r>
          </w:p>
        </w:tc>
      </w:tr>
      <w:tr w:rsidR="00260FA7" w:rsidRPr="008730B7" w14:paraId="4C2BE66B" w14:textId="77777777" w:rsidTr="009F0E5B">
        <w:tc>
          <w:tcPr>
            <w:tcW w:w="414" w:type="pct"/>
            <w:vMerge/>
            <w:vAlign w:val="center"/>
          </w:tcPr>
          <w:p w14:paraId="4C0DAAA4"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435843CC"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2C2DCA5E"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73B94925" w14:textId="3408EBD4"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危険物の種類</w:t>
            </w:r>
          </w:p>
        </w:tc>
        <w:tc>
          <w:tcPr>
            <w:tcW w:w="2333" w:type="pct"/>
            <w:vAlign w:val="center"/>
          </w:tcPr>
          <w:p w14:paraId="2637F7D8" w14:textId="645360BD"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消防法危険物（1類・2類・3類）の有・無</w:t>
            </w:r>
          </w:p>
        </w:tc>
      </w:tr>
      <w:tr w:rsidR="00260FA7" w:rsidRPr="008730B7" w14:paraId="00EC00F3" w14:textId="77777777" w:rsidTr="009F0E5B">
        <w:tc>
          <w:tcPr>
            <w:tcW w:w="414" w:type="pct"/>
            <w:vMerge/>
            <w:vAlign w:val="center"/>
          </w:tcPr>
          <w:p w14:paraId="3359FE68"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1E81BB04"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71F05D1F"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2D3151D8" w14:textId="5A84E270"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保安距離</w:t>
            </w:r>
          </w:p>
        </w:tc>
        <w:tc>
          <w:tcPr>
            <w:tcW w:w="2333" w:type="pct"/>
            <w:vAlign w:val="center"/>
          </w:tcPr>
          <w:p w14:paraId="581D8E61" w14:textId="0B29A2B3"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危険物から50m以内、200m以内</w:t>
            </w:r>
          </w:p>
        </w:tc>
      </w:tr>
      <w:tr w:rsidR="00260FA7" w:rsidRPr="008730B7" w14:paraId="67246DB6" w14:textId="77777777" w:rsidTr="009F0E5B">
        <w:tc>
          <w:tcPr>
            <w:tcW w:w="414" w:type="pct"/>
            <w:vMerge/>
            <w:vAlign w:val="center"/>
          </w:tcPr>
          <w:p w14:paraId="27899FF6"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restart"/>
            <w:vAlign w:val="center"/>
          </w:tcPr>
          <w:p w14:paraId="65CA5FC1" w14:textId="17463D25" w:rsidR="00260FA7" w:rsidRPr="003B0260" w:rsidRDefault="00260FA7"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建物安全性</w:t>
            </w:r>
          </w:p>
        </w:tc>
        <w:tc>
          <w:tcPr>
            <w:tcW w:w="835" w:type="pct"/>
            <w:vMerge w:val="restart"/>
            <w:vAlign w:val="center"/>
          </w:tcPr>
          <w:p w14:paraId="1FC86294" w14:textId="6F171DB9"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構造安全性</w:t>
            </w:r>
          </w:p>
        </w:tc>
        <w:tc>
          <w:tcPr>
            <w:tcW w:w="834" w:type="pct"/>
            <w:vAlign w:val="center"/>
          </w:tcPr>
          <w:p w14:paraId="657A9E15" w14:textId="7DDEB3E3"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基礎の安全性</w:t>
            </w:r>
          </w:p>
        </w:tc>
        <w:tc>
          <w:tcPr>
            <w:tcW w:w="2333" w:type="pct"/>
            <w:vAlign w:val="center"/>
          </w:tcPr>
          <w:p w14:paraId="2C0F6F0F" w14:textId="33AD11EB"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基礎の安全要件の満足度</w:t>
            </w:r>
          </w:p>
        </w:tc>
      </w:tr>
      <w:tr w:rsidR="00260FA7" w:rsidRPr="008730B7" w14:paraId="727E0E2D" w14:textId="77777777" w:rsidTr="009F0E5B">
        <w:tc>
          <w:tcPr>
            <w:tcW w:w="414" w:type="pct"/>
            <w:vMerge/>
            <w:vAlign w:val="center"/>
          </w:tcPr>
          <w:p w14:paraId="4EFC2B65"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3B19B395"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640B3890"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1D85D98F" w14:textId="6F111394"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常時床荷重</w:t>
            </w:r>
          </w:p>
        </w:tc>
        <w:tc>
          <w:tcPr>
            <w:tcW w:w="2333" w:type="pct"/>
            <w:vAlign w:val="center"/>
          </w:tcPr>
          <w:p w14:paraId="32F81658" w14:textId="224A5447"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許容積載荷重・超過</w:t>
            </w:r>
          </w:p>
        </w:tc>
      </w:tr>
      <w:tr w:rsidR="00260FA7" w:rsidRPr="008730B7" w14:paraId="542639E5" w14:textId="77777777" w:rsidTr="009F0E5B">
        <w:tc>
          <w:tcPr>
            <w:tcW w:w="414" w:type="pct"/>
            <w:vMerge/>
            <w:vAlign w:val="center"/>
          </w:tcPr>
          <w:p w14:paraId="377EFAAA"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1D631710"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restart"/>
            <w:vAlign w:val="center"/>
          </w:tcPr>
          <w:p w14:paraId="7D788957" w14:textId="518D7CCA"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耐震安全性</w:t>
            </w:r>
          </w:p>
        </w:tc>
        <w:tc>
          <w:tcPr>
            <w:tcW w:w="834" w:type="pct"/>
            <w:vAlign w:val="center"/>
          </w:tcPr>
          <w:p w14:paraId="1439C838" w14:textId="3C186F5B"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建設年</w:t>
            </w:r>
          </w:p>
        </w:tc>
        <w:tc>
          <w:tcPr>
            <w:tcW w:w="2333" w:type="pct"/>
            <w:vAlign w:val="center"/>
          </w:tcPr>
          <w:p w14:paraId="07C2B855" w14:textId="65F208A9"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1981年6月以前</w:t>
            </w:r>
          </w:p>
        </w:tc>
      </w:tr>
      <w:tr w:rsidR="00260FA7" w:rsidRPr="008730B7" w14:paraId="2FBDAF77" w14:textId="77777777" w:rsidTr="009F0E5B">
        <w:tc>
          <w:tcPr>
            <w:tcW w:w="414" w:type="pct"/>
            <w:vMerge/>
            <w:vAlign w:val="center"/>
          </w:tcPr>
          <w:p w14:paraId="7844FE77"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9E30748"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659B05EF"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073F852F" w14:textId="385DD2CC"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耐震診断</w:t>
            </w:r>
          </w:p>
        </w:tc>
        <w:tc>
          <w:tcPr>
            <w:tcW w:w="2333" w:type="pct"/>
            <w:vAlign w:val="center"/>
          </w:tcPr>
          <w:p w14:paraId="2AE50A02" w14:textId="5AAB75C1"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Is値＞0.6 /0.6＞Is値＞0.3 /0.3＞Is値</w:t>
            </w:r>
          </w:p>
        </w:tc>
      </w:tr>
      <w:tr w:rsidR="00260FA7" w:rsidRPr="008730B7" w14:paraId="55B363EC" w14:textId="77777777" w:rsidTr="009F0E5B">
        <w:tc>
          <w:tcPr>
            <w:tcW w:w="414" w:type="pct"/>
            <w:vMerge/>
            <w:vAlign w:val="center"/>
          </w:tcPr>
          <w:p w14:paraId="394242ED"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3E0E4A60"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45481B44"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7A4AEA19" w14:textId="5FC6B59F"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耐震補強</w:t>
            </w:r>
          </w:p>
        </w:tc>
        <w:tc>
          <w:tcPr>
            <w:tcW w:w="2333" w:type="pct"/>
            <w:vAlign w:val="center"/>
          </w:tcPr>
          <w:p w14:paraId="2703BE97" w14:textId="3EDDC1D4"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要・不要</w:t>
            </w:r>
          </w:p>
        </w:tc>
      </w:tr>
      <w:tr w:rsidR="00260FA7" w:rsidRPr="008730B7" w14:paraId="12CC9EC1" w14:textId="77777777" w:rsidTr="009F0E5B">
        <w:tc>
          <w:tcPr>
            <w:tcW w:w="414" w:type="pct"/>
            <w:vMerge/>
            <w:vAlign w:val="center"/>
          </w:tcPr>
          <w:p w14:paraId="1A48D2CE"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76CBF8B5"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0A1129B9"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4F7A5C52" w14:textId="786949BB"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耐震等級</w:t>
            </w:r>
          </w:p>
        </w:tc>
        <w:tc>
          <w:tcPr>
            <w:tcW w:w="2333" w:type="pct"/>
            <w:vAlign w:val="center"/>
          </w:tcPr>
          <w:p w14:paraId="2434A5E2" w14:textId="2C3714D2"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等級</w:t>
            </w:r>
          </w:p>
        </w:tc>
      </w:tr>
      <w:tr w:rsidR="00260FA7" w:rsidRPr="008730B7" w14:paraId="435E22ED" w14:textId="77777777" w:rsidTr="009F0E5B">
        <w:tc>
          <w:tcPr>
            <w:tcW w:w="414" w:type="pct"/>
            <w:vMerge/>
            <w:vAlign w:val="center"/>
          </w:tcPr>
          <w:p w14:paraId="000CA416"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7FFF8108"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08061416"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6C3D3AC6" w14:textId="38D7DC56"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免震、制震</w:t>
            </w:r>
          </w:p>
        </w:tc>
        <w:tc>
          <w:tcPr>
            <w:tcW w:w="2333" w:type="pct"/>
            <w:vAlign w:val="center"/>
          </w:tcPr>
          <w:p w14:paraId="0404B345" w14:textId="5663BAD2"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有・無</w:t>
            </w:r>
          </w:p>
        </w:tc>
      </w:tr>
      <w:tr w:rsidR="00260FA7" w:rsidRPr="008730B7" w14:paraId="05301F5F" w14:textId="77777777" w:rsidTr="009F0E5B">
        <w:tc>
          <w:tcPr>
            <w:tcW w:w="414" w:type="pct"/>
            <w:vMerge/>
            <w:vAlign w:val="center"/>
          </w:tcPr>
          <w:p w14:paraId="545407D3"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36BCFE2C"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Align w:val="center"/>
          </w:tcPr>
          <w:p w14:paraId="0B6FB3A2" w14:textId="3F601346"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耐風安全性</w:t>
            </w:r>
          </w:p>
        </w:tc>
        <w:tc>
          <w:tcPr>
            <w:tcW w:w="834" w:type="pct"/>
            <w:vAlign w:val="center"/>
          </w:tcPr>
          <w:p w14:paraId="574AF291" w14:textId="5EDB5698"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耐風等級</w:t>
            </w:r>
          </w:p>
        </w:tc>
        <w:tc>
          <w:tcPr>
            <w:tcW w:w="2333" w:type="pct"/>
            <w:vAlign w:val="center"/>
          </w:tcPr>
          <w:p w14:paraId="71487EA9" w14:textId="4BA8789F"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等級</w:t>
            </w:r>
          </w:p>
        </w:tc>
      </w:tr>
      <w:tr w:rsidR="00260FA7" w:rsidRPr="008730B7" w14:paraId="4A3DDEB4" w14:textId="77777777" w:rsidTr="009F0E5B">
        <w:tc>
          <w:tcPr>
            <w:tcW w:w="414" w:type="pct"/>
            <w:vMerge/>
            <w:vAlign w:val="center"/>
          </w:tcPr>
          <w:p w14:paraId="1C9895D7"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24B92370"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Align w:val="center"/>
          </w:tcPr>
          <w:p w14:paraId="6D913A5B" w14:textId="6D2C51A0"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対水安全性</w:t>
            </w:r>
          </w:p>
        </w:tc>
        <w:tc>
          <w:tcPr>
            <w:tcW w:w="834" w:type="pct"/>
            <w:vAlign w:val="center"/>
          </w:tcPr>
          <w:p w14:paraId="77789783" w14:textId="6EF7506A"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浸水対策</w:t>
            </w:r>
          </w:p>
        </w:tc>
        <w:tc>
          <w:tcPr>
            <w:tcW w:w="2333" w:type="pct"/>
            <w:vAlign w:val="center"/>
          </w:tcPr>
          <w:p w14:paraId="68597080" w14:textId="3A33A8E9"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浸水に対する安全要件の満足度</w:t>
            </w:r>
          </w:p>
        </w:tc>
      </w:tr>
      <w:tr w:rsidR="00260FA7" w:rsidRPr="008730B7" w14:paraId="491C181D" w14:textId="77777777" w:rsidTr="009F0E5B">
        <w:tc>
          <w:tcPr>
            <w:tcW w:w="414" w:type="pct"/>
            <w:vMerge/>
            <w:vAlign w:val="center"/>
          </w:tcPr>
          <w:p w14:paraId="1A0CE20D"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7B48CE95"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Align w:val="center"/>
          </w:tcPr>
          <w:p w14:paraId="332A1D5F" w14:textId="1C358925"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対落雷安全性</w:t>
            </w:r>
          </w:p>
        </w:tc>
        <w:tc>
          <w:tcPr>
            <w:tcW w:w="834" w:type="pct"/>
            <w:vAlign w:val="center"/>
          </w:tcPr>
          <w:p w14:paraId="71B58712" w14:textId="2632BE3F"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避雷針</w:t>
            </w:r>
          </w:p>
        </w:tc>
        <w:tc>
          <w:tcPr>
            <w:tcW w:w="2333" w:type="pct"/>
            <w:vAlign w:val="center"/>
          </w:tcPr>
          <w:p w14:paraId="5C0BBB44" w14:textId="3DDE1D1A"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落雷に対する安全要件の満足度</w:t>
            </w:r>
          </w:p>
        </w:tc>
      </w:tr>
      <w:tr w:rsidR="00260FA7" w:rsidRPr="008730B7" w14:paraId="2DED08E8" w14:textId="77777777" w:rsidTr="009F0E5B">
        <w:tc>
          <w:tcPr>
            <w:tcW w:w="414" w:type="pct"/>
            <w:vMerge/>
            <w:vAlign w:val="center"/>
          </w:tcPr>
          <w:p w14:paraId="0A0911EB"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restart"/>
            <w:vAlign w:val="center"/>
          </w:tcPr>
          <w:p w14:paraId="1901093D" w14:textId="124F1AD1" w:rsidR="00260FA7" w:rsidRPr="003B0260" w:rsidRDefault="00260FA7"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火災安全性</w:t>
            </w:r>
          </w:p>
        </w:tc>
        <w:tc>
          <w:tcPr>
            <w:tcW w:w="835" w:type="pct"/>
            <w:vAlign w:val="center"/>
          </w:tcPr>
          <w:p w14:paraId="57CC2AB9" w14:textId="5CFD7C20"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耐火安全性</w:t>
            </w:r>
          </w:p>
        </w:tc>
        <w:tc>
          <w:tcPr>
            <w:tcW w:w="834" w:type="pct"/>
            <w:vAlign w:val="center"/>
          </w:tcPr>
          <w:p w14:paraId="4E8FD293" w14:textId="4B0D2347"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延焼防止</w:t>
            </w:r>
          </w:p>
        </w:tc>
        <w:tc>
          <w:tcPr>
            <w:tcW w:w="2333" w:type="pct"/>
            <w:vAlign w:val="center"/>
          </w:tcPr>
          <w:p w14:paraId="7E8E234C" w14:textId="1DCAF067"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外壁・屋根の防火性能</w:t>
            </w:r>
          </w:p>
        </w:tc>
      </w:tr>
      <w:tr w:rsidR="00260FA7" w:rsidRPr="008730B7" w14:paraId="2FA2B671" w14:textId="77777777" w:rsidTr="009F0E5B">
        <w:tc>
          <w:tcPr>
            <w:tcW w:w="414" w:type="pct"/>
            <w:vMerge/>
            <w:vAlign w:val="center"/>
          </w:tcPr>
          <w:p w14:paraId="0218864C"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1E4CC5B"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Align w:val="center"/>
          </w:tcPr>
          <w:p w14:paraId="4180821F" w14:textId="66D36533"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避難安全性</w:t>
            </w:r>
          </w:p>
        </w:tc>
        <w:tc>
          <w:tcPr>
            <w:tcW w:w="834" w:type="pct"/>
            <w:vAlign w:val="center"/>
          </w:tcPr>
          <w:p w14:paraId="7A0CBF89" w14:textId="016DE1A1"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避難路確保</w:t>
            </w:r>
          </w:p>
        </w:tc>
        <w:tc>
          <w:tcPr>
            <w:tcW w:w="2333" w:type="pct"/>
            <w:vAlign w:val="center"/>
          </w:tcPr>
          <w:p w14:paraId="561CF2FD" w14:textId="69CEA34A"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避難路確保</w:t>
            </w:r>
          </w:p>
        </w:tc>
      </w:tr>
      <w:tr w:rsidR="00260FA7" w:rsidRPr="008730B7" w14:paraId="4A1E9D07" w14:textId="77777777" w:rsidTr="009F0E5B">
        <w:tc>
          <w:tcPr>
            <w:tcW w:w="414" w:type="pct"/>
            <w:vMerge/>
            <w:vAlign w:val="center"/>
          </w:tcPr>
          <w:p w14:paraId="3144D34B"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386AA1FD"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Align w:val="center"/>
          </w:tcPr>
          <w:p w14:paraId="6DD53429" w14:textId="7EE304A9"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消火安全性</w:t>
            </w:r>
          </w:p>
        </w:tc>
        <w:tc>
          <w:tcPr>
            <w:tcW w:w="834" w:type="pct"/>
            <w:vAlign w:val="center"/>
          </w:tcPr>
          <w:p w14:paraId="730E0792" w14:textId="77777777" w:rsidR="0073547C"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消火活動・</w:t>
            </w:r>
          </w:p>
          <w:p w14:paraId="273EED27" w14:textId="7C4560D9"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経路確保</w:t>
            </w:r>
          </w:p>
        </w:tc>
        <w:tc>
          <w:tcPr>
            <w:tcW w:w="2333" w:type="pct"/>
            <w:vAlign w:val="center"/>
          </w:tcPr>
          <w:p w14:paraId="341CA625" w14:textId="4508F114" w:rsidR="00260FA7" w:rsidRPr="003B0260" w:rsidRDefault="0073547C" w:rsidP="00260FA7">
            <w:pPr>
              <w:spacing w:line="240" w:lineRule="exact"/>
              <w:ind w:left="180" w:hangingChars="100" w:hanging="180"/>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非常用侵入口・窓先空地・防火設備・防火用水確保</w:t>
            </w:r>
          </w:p>
        </w:tc>
      </w:tr>
      <w:tr w:rsidR="00260FA7" w:rsidRPr="008730B7" w14:paraId="6F2670C4" w14:textId="77777777" w:rsidTr="009F0E5B">
        <w:tc>
          <w:tcPr>
            <w:tcW w:w="414" w:type="pct"/>
            <w:vMerge/>
            <w:vAlign w:val="center"/>
          </w:tcPr>
          <w:p w14:paraId="0B979DB0"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restart"/>
            <w:vAlign w:val="center"/>
          </w:tcPr>
          <w:p w14:paraId="67B51E40" w14:textId="77777777" w:rsidR="009F0E5B" w:rsidRPr="003B0260" w:rsidRDefault="00260FA7"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生活環境</w:t>
            </w:r>
          </w:p>
          <w:p w14:paraId="528923D5" w14:textId="2A567729" w:rsidR="00260FA7" w:rsidRPr="003B0260" w:rsidRDefault="00260FA7"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安全性</w:t>
            </w:r>
          </w:p>
        </w:tc>
        <w:tc>
          <w:tcPr>
            <w:tcW w:w="835" w:type="pct"/>
            <w:vMerge w:val="restart"/>
            <w:vAlign w:val="center"/>
          </w:tcPr>
          <w:p w14:paraId="72307360" w14:textId="5B1193C7"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空気質安全性</w:t>
            </w:r>
          </w:p>
        </w:tc>
        <w:tc>
          <w:tcPr>
            <w:tcW w:w="834" w:type="pct"/>
            <w:vAlign w:val="center"/>
          </w:tcPr>
          <w:p w14:paraId="47C71147" w14:textId="5F576446"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空気質測定</w:t>
            </w:r>
          </w:p>
        </w:tc>
        <w:tc>
          <w:tcPr>
            <w:tcW w:w="2333" w:type="pct"/>
            <w:vAlign w:val="center"/>
          </w:tcPr>
          <w:p w14:paraId="680D6C47" w14:textId="660F3615" w:rsidR="0073547C"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有・無・飛散性・非飛散性のアスベスト排除</w:t>
            </w:r>
          </w:p>
          <w:p w14:paraId="3AEE9DBF" w14:textId="31A0AAFE" w:rsidR="00260FA7" w:rsidRPr="003B0260" w:rsidRDefault="00260FA7" w:rsidP="0073547C">
            <w:pPr>
              <w:spacing w:line="240" w:lineRule="exact"/>
              <w:ind w:firstLineChars="100" w:firstLine="180"/>
              <w:rPr>
                <w:rFonts w:asciiTheme="minorEastAsia" w:hAnsiTheme="minorEastAsia"/>
                <w:kern w:val="0"/>
                <w:sz w:val="18"/>
                <w:szCs w:val="18"/>
              </w:rPr>
            </w:pPr>
            <w:r w:rsidRPr="003B0260">
              <w:rPr>
                <w:rFonts w:asciiTheme="minorEastAsia" w:hAnsiTheme="minorEastAsia" w:hint="eastAsia"/>
                <w:kern w:val="0"/>
                <w:sz w:val="18"/>
                <w:szCs w:val="18"/>
              </w:rPr>
              <w:t>状況</w:t>
            </w:r>
          </w:p>
        </w:tc>
      </w:tr>
      <w:tr w:rsidR="00260FA7" w:rsidRPr="008730B7" w14:paraId="33337097" w14:textId="77777777" w:rsidTr="009F0E5B">
        <w:tc>
          <w:tcPr>
            <w:tcW w:w="414" w:type="pct"/>
            <w:vMerge/>
            <w:vAlign w:val="center"/>
          </w:tcPr>
          <w:p w14:paraId="07D3F205"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68F85379"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19A748DD" w14:textId="71B39929"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41A2FC15" w14:textId="3B4D5EF5"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空気質安全性の確保</w:t>
            </w:r>
          </w:p>
        </w:tc>
        <w:tc>
          <w:tcPr>
            <w:tcW w:w="2333" w:type="pct"/>
            <w:vAlign w:val="center"/>
          </w:tcPr>
          <w:p w14:paraId="5FCA821C" w14:textId="77777777" w:rsidR="0073547C" w:rsidRPr="003B0260" w:rsidRDefault="0073547C" w:rsidP="00260FA7">
            <w:pPr>
              <w:spacing w:line="240" w:lineRule="exact"/>
              <w:ind w:left="180" w:hangingChars="100" w:hanging="180"/>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ホルムアルデヒド・トルエン・キシレン・</w:t>
            </w:r>
          </w:p>
          <w:p w14:paraId="24AD9B81" w14:textId="76EE4F13" w:rsidR="00260FA7" w:rsidRPr="003B0260" w:rsidRDefault="00260FA7" w:rsidP="0073547C">
            <w:pPr>
              <w:spacing w:line="240" w:lineRule="exact"/>
              <w:ind w:leftChars="100" w:left="210"/>
              <w:rPr>
                <w:rFonts w:asciiTheme="minorEastAsia" w:hAnsiTheme="minorEastAsia"/>
                <w:kern w:val="0"/>
                <w:sz w:val="18"/>
                <w:szCs w:val="18"/>
              </w:rPr>
            </w:pPr>
            <w:r w:rsidRPr="003B0260">
              <w:rPr>
                <w:rFonts w:asciiTheme="minorEastAsia" w:hAnsiTheme="minorEastAsia" w:hint="eastAsia"/>
                <w:kern w:val="0"/>
                <w:sz w:val="18"/>
                <w:szCs w:val="18"/>
              </w:rPr>
              <w:t>エチルベンゼン・スチレン放散速度</w:t>
            </w:r>
          </w:p>
        </w:tc>
      </w:tr>
      <w:tr w:rsidR="00260FA7" w:rsidRPr="008730B7" w14:paraId="2A721EB3" w14:textId="77777777" w:rsidTr="009F0E5B">
        <w:tc>
          <w:tcPr>
            <w:tcW w:w="414" w:type="pct"/>
            <w:vMerge/>
            <w:vAlign w:val="center"/>
          </w:tcPr>
          <w:p w14:paraId="7D231F3F"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4772B7E9"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restart"/>
            <w:vAlign w:val="center"/>
          </w:tcPr>
          <w:p w14:paraId="17064196" w14:textId="530DDF11"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水質安全性</w:t>
            </w:r>
          </w:p>
        </w:tc>
        <w:tc>
          <w:tcPr>
            <w:tcW w:w="834" w:type="pct"/>
            <w:vAlign w:val="center"/>
          </w:tcPr>
          <w:p w14:paraId="660EC618" w14:textId="4E09A26E"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水質検査</w:t>
            </w:r>
          </w:p>
        </w:tc>
        <w:tc>
          <w:tcPr>
            <w:tcW w:w="2333" w:type="pct"/>
            <w:vAlign w:val="center"/>
          </w:tcPr>
          <w:p w14:paraId="5FD2862C" w14:textId="3E33BE0D"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有・無</w:t>
            </w:r>
          </w:p>
        </w:tc>
      </w:tr>
      <w:tr w:rsidR="00260FA7" w:rsidRPr="008730B7" w14:paraId="217D060F" w14:textId="77777777" w:rsidTr="009F0E5B">
        <w:tc>
          <w:tcPr>
            <w:tcW w:w="414" w:type="pct"/>
            <w:vMerge/>
            <w:vAlign w:val="center"/>
          </w:tcPr>
          <w:p w14:paraId="7A62F18F"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40D9F322"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045146AF" w14:textId="022EA8C9"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501E5F76" w14:textId="77777777" w:rsidR="0073547C"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水質安全性の</w:t>
            </w:r>
          </w:p>
          <w:p w14:paraId="3D114732" w14:textId="3841056A"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確保</w:t>
            </w:r>
          </w:p>
        </w:tc>
        <w:tc>
          <w:tcPr>
            <w:tcW w:w="2333" w:type="pct"/>
            <w:vAlign w:val="center"/>
          </w:tcPr>
          <w:p w14:paraId="5AE515AA" w14:textId="6F265F2B"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水質安全性の確保に対する安全要件の満足度</w:t>
            </w:r>
          </w:p>
        </w:tc>
      </w:tr>
      <w:tr w:rsidR="00260FA7" w:rsidRPr="008730B7" w14:paraId="79B75658" w14:textId="77777777" w:rsidTr="009F0E5B">
        <w:tc>
          <w:tcPr>
            <w:tcW w:w="414" w:type="pct"/>
            <w:vMerge/>
            <w:vAlign w:val="center"/>
          </w:tcPr>
          <w:p w14:paraId="21D54526"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DCA8784"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restart"/>
            <w:vAlign w:val="center"/>
          </w:tcPr>
          <w:p w14:paraId="2DBD9C16" w14:textId="0210014C"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傷害・損傷防止性</w:t>
            </w:r>
          </w:p>
        </w:tc>
        <w:tc>
          <w:tcPr>
            <w:tcW w:w="834" w:type="pct"/>
            <w:vAlign w:val="center"/>
          </w:tcPr>
          <w:p w14:paraId="5E19B642" w14:textId="002391D1"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転倒・転落防止性</w:t>
            </w:r>
          </w:p>
        </w:tc>
        <w:tc>
          <w:tcPr>
            <w:tcW w:w="2333" w:type="pct"/>
            <w:vAlign w:val="center"/>
          </w:tcPr>
          <w:p w14:paraId="1B71D9A5" w14:textId="4E6892D9"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転倒・転落防止に対する安全要件の満足度</w:t>
            </w:r>
          </w:p>
        </w:tc>
      </w:tr>
      <w:tr w:rsidR="00260FA7" w:rsidRPr="008730B7" w14:paraId="62743BCC" w14:textId="77777777" w:rsidTr="009F0E5B">
        <w:tc>
          <w:tcPr>
            <w:tcW w:w="414" w:type="pct"/>
            <w:vMerge/>
            <w:vAlign w:val="center"/>
          </w:tcPr>
          <w:p w14:paraId="42CE9E0D"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B9233B0"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02D5AE0C" w14:textId="14F47A99"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5A82C44C" w14:textId="6F90857D"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落下物防止性</w:t>
            </w:r>
          </w:p>
        </w:tc>
        <w:tc>
          <w:tcPr>
            <w:tcW w:w="2333" w:type="pct"/>
            <w:vAlign w:val="center"/>
          </w:tcPr>
          <w:p w14:paraId="65B16B74" w14:textId="67CB080B"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落下物防止に対する安全要件の満足度</w:t>
            </w:r>
          </w:p>
        </w:tc>
      </w:tr>
      <w:tr w:rsidR="00260FA7" w:rsidRPr="008730B7" w14:paraId="7AE1A7AA" w14:textId="77777777" w:rsidTr="009F0E5B">
        <w:tc>
          <w:tcPr>
            <w:tcW w:w="414" w:type="pct"/>
            <w:vMerge/>
            <w:vAlign w:val="center"/>
          </w:tcPr>
          <w:p w14:paraId="2F9E819C"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6EDF1376"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7EFA953E" w14:textId="5978C9CC"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1BDF0CB1" w14:textId="77777777" w:rsidR="0073547C"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危険物の危険</w:t>
            </w:r>
          </w:p>
          <w:p w14:paraId="6E3C63A2" w14:textId="56F6AB81"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防止性</w:t>
            </w:r>
          </w:p>
        </w:tc>
        <w:tc>
          <w:tcPr>
            <w:tcW w:w="2333" w:type="pct"/>
            <w:vAlign w:val="center"/>
          </w:tcPr>
          <w:p w14:paraId="1DC71E49" w14:textId="74B88A96"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危険物の危険防止に対する安全要件の満足度</w:t>
            </w:r>
          </w:p>
        </w:tc>
      </w:tr>
      <w:tr w:rsidR="00260FA7" w:rsidRPr="008730B7" w14:paraId="6D593993" w14:textId="77777777" w:rsidTr="009F0E5B">
        <w:tc>
          <w:tcPr>
            <w:tcW w:w="414" w:type="pct"/>
            <w:vMerge/>
            <w:vAlign w:val="center"/>
          </w:tcPr>
          <w:p w14:paraId="24C5C835"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529E617C"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restart"/>
            <w:vAlign w:val="center"/>
          </w:tcPr>
          <w:p w14:paraId="210EAFC9" w14:textId="08A2CF20"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有害物質排除性</w:t>
            </w:r>
          </w:p>
        </w:tc>
        <w:tc>
          <w:tcPr>
            <w:tcW w:w="834" w:type="pct"/>
            <w:vAlign w:val="center"/>
          </w:tcPr>
          <w:p w14:paraId="4B7A6E69" w14:textId="07F54A3F"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アスベスト排除</w:t>
            </w:r>
          </w:p>
        </w:tc>
        <w:tc>
          <w:tcPr>
            <w:tcW w:w="2333" w:type="pct"/>
            <w:vAlign w:val="center"/>
          </w:tcPr>
          <w:p w14:paraId="2F5C831D" w14:textId="77777777" w:rsidR="0073547C"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飛散性・非飛散性のアスベスト排除状況</w:t>
            </w:r>
          </w:p>
          <w:p w14:paraId="32EA9B6B" w14:textId="0B1EC914" w:rsidR="00260FA7" w:rsidRPr="003B0260" w:rsidRDefault="00260FA7" w:rsidP="0073547C">
            <w:pPr>
              <w:spacing w:line="240" w:lineRule="exact"/>
              <w:ind w:firstLineChars="100" w:firstLine="180"/>
              <w:rPr>
                <w:rFonts w:asciiTheme="minorEastAsia" w:hAnsiTheme="minorEastAsia"/>
                <w:kern w:val="0"/>
                <w:sz w:val="18"/>
                <w:szCs w:val="18"/>
              </w:rPr>
            </w:pPr>
            <w:r w:rsidRPr="003B0260">
              <w:rPr>
                <w:rFonts w:asciiTheme="minorEastAsia" w:hAnsiTheme="minorEastAsia" w:hint="eastAsia"/>
                <w:kern w:val="0"/>
                <w:sz w:val="18"/>
                <w:szCs w:val="18"/>
              </w:rPr>
              <w:t>（年代･部位）</w:t>
            </w:r>
          </w:p>
        </w:tc>
      </w:tr>
      <w:tr w:rsidR="00260FA7" w:rsidRPr="008730B7" w14:paraId="68651180" w14:textId="77777777" w:rsidTr="009F0E5B">
        <w:tc>
          <w:tcPr>
            <w:tcW w:w="414" w:type="pct"/>
            <w:vMerge/>
            <w:vAlign w:val="center"/>
          </w:tcPr>
          <w:p w14:paraId="42FFF310"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701C93C3"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135D8FB6"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075EF3F1" w14:textId="5E4E67AD"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PCB排除</w:t>
            </w:r>
          </w:p>
        </w:tc>
        <w:tc>
          <w:tcPr>
            <w:tcW w:w="2333" w:type="pct"/>
            <w:vAlign w:val="center"/>
          </w:tcPr>
          <w:p w14:paraId="3714BA11" w14:textId="77777777" w:rsidR="0073547C"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トランス・蛍光灯・シーリングからPCB排除</w:t>
            </w:r>
          </w:p>
          <w:p w14:paraId="60C10837" w14:textId="3132E1B0" w:rsidR="00260FA7" w:rsidRPr="003B0260" w:rsidRDefault="00260FA7" w:rsidP="0073547C">
            <w:pPr>
              <w:spacing w:line="240" w:lineRule="exact"/>
              <w:ind w:firstLineChars="100" w:firstLine="180"/>
              <w:rPr>
                <w:rFonts w:asciiTheme="minorEastAsia" w:hAnsiTheme="minorEastAsia"/>
                <w:kern w:val="0"/>
                <w:sz w:val="18"/>
                <w:szCs w:val="18"/>
              </w:rPr>
            </w:pPr>
            <w:r w:rsidRPr="003B0260">
              <w:rPr>
                <w:rFonts w:asciiTheme="minorEastAsia" w:hAnsiTheme="minorEastAsia" w:hint="eastAsia"/>
                <w:kern w:val="0"/>
                <w:sz w:val="18"/>
                <w:szCs w:val="18"/>
              </w:rPr>
              <w:t>状況（年代･部位）</w:t>
            </w:r>
          </w:p>
        </w:tc>
      </w:tr>
      <w:tr w:rsidR="00260FA7" w:rsidRPr="008730B7" w14:paraId="7756F0E0" w14:textId="77777777" w:rsidTr="009F0E5B">
        <w:tc>
          <w:tcPr>
            <w:tcW w:w="414" w:type="pct"/>
            <w:vMerge/>
            <w:vAlign w:val="center"/>
          </w:tcPr>
          <w:p w14:paraId="614AD4DD"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ED5033F"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1CEA3D03"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40938261" w14:textId="77777777" w:rsidR="0073547C"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フロン・ハロン</w:t>
            </w:r>
          </w:p>
          <w:p w14:paraId="61336D9C" w14:textId="75FD9236"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対策</w:t>
            </w:r>
          </w:p>
        </w:tc>
        <w:tc>
          <w:tcPr>
            <w:tcW w:w="2333" w:type="pct"/>
            <w:vAlign w:val="center"/>
          </w:tcPr>
          <w:p w14:paraId="0808E9AB" w14:textId="77777777" w:rsidR="0073547C"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冷媒・断熱材からフロン、消火剤からハロン</w:t>
            </w:r>
          </w:p>
          <w:p w14:paraId="0D00EB7E" w14:textId="58F8F898" w:rsidR="00260FA7" w:rsidRPr="003B0260" w:rsidRDefault="00260FA7" w:rsidP="0073547C">
            <w:pPr>
              <w:spacing w:line="240" w:lineRule="exact"/>
              <w:ind w:firstLineChars="100" w:firstLine="180"/>
              <w:rPr>
                <w:rFonts w:asciiTheme="minorEastAsia" w:hAnsiTheme="minorEastAsia"/>
                <w:kern w:val="0"/>
                <w:sz w:val="18"/>
                <w:szCs w:val="18"/>
              </w:rPr>
            </w:pPr>
            <w:r w:rsidRPr="003B0260">
              <w:rPr>
                <w:rFonts w:asciiTheme="minorEastAsia" w:hAnsiTheme="minorEastAsia" w:hint="eastAsia"/>
                <w:kern w:val="0"/>
                <w:sz w:val="18"/>
                <w:szCs w:val="18"/>
              </w:rPr>
              <w:t>排除状況</w:t>
            </w:r>
          </w:p>
        </w:tc>
      </w:tr>
      <w:tr w:rsidR="00260FA7" w:rsidRPr="008730B7" w14:paraId="1201E1C9" w14:textId="77777777" w:rsidTr="009F0E5B">
        <w:tc>
          <w:tcPr>
            <w:tcW w:w="414" w:type="pct"/>
            <w:vMerge/>
            <w:vAlign w:val="center"/>
          </w:tcPr>
          <w:p w14:paraId="4DB4065E"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0E65111A"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564DDAD3"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03D0BC54" w14:textId="5A8DE0D3"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CCA対策</w:t>
            </w:r>
          </w:p>
        </w:tc>
        <w:tc>
          <w:tcPr>
            <w:tcW w:w="2333" w:type="pct"/>
            <w:vAlign w:val="center"/>
          </w:tcPr>
          <w:p w14:paraId="79D596AA" w14:textId="3C4E4B25"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木造土台のCCAの有・無</w:t>
            </w:r>
          </w:p>
        </w:tc>
      </w:tr>
      <w:tr w:rsidR="00260FA7" w:rsidRPr="008730B7" w14:paraId="298C5151" w14:textId="77777777" w:rsidTr="009F0E5B">
        <w:tc>
          <w:tcPr>
            <w:tcW w:w="414" w:type="pct"/>
            <w:vMerge/>
            <w:vAlign w:val="center"/>
          </w:tcPr>
          <w:p w14:paraId="47F96721"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45F631A8"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restart"/>
            <w:vAlign w:val="center"/>
          </w:tcPr>
          <w:p w14:paraId="10DBDD9D" w14:textId="195276A5"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公害防止性</w:t>
            </w:r>
          </w:p>
        </w:tc>
        <w:tc>
          <w:tcPr>
            <w:tcW w:w="834" w:type="pct"/>
            <w:vAlign w:val="center"/>
          </w:tcPr>
          <w:p w14:paraId="689134A5" w14:textId="77777777" w:rsidR="0073547C"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日照・通風障害</w:t>
            </w:r>
          </w:p>
          <w:p w14:paraId="5DD192DF" w14:textId="259D8F63"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防止性</w:t>
            </w:r>
          </w:p>
        </w:tc>
        <w:tc>
          <w:tcPr>
            <w:tcW w:w="2333" w:type="pct"/>
            <w:vAlign w:val="center"/>
          </w:tcPr>
          <w:p w14:paraId="4BFC4FC0" w14:textId="47B04EEC"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日照・通風障害防止要件の満足度</w:t>
            </w:r>
          </w:p>
        </w:tc>
      </w:tr>
      <w:tr w:rsidR="00260FA7" w:rsidRPr="008730B7" w14:paraId="10302EBF" w14:textId="77777777" w:rsidTr="009F0E5B">
        <w:tc>
          <w:tcPr>
            <w:tcW w:w="414" w:type="pct"/>
            <w:vMerge/>
            <w:vAlign w:val="center"/>
          </w:tcPr>
          <w:p w14:paraId="6F932006"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7A407239"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156AF237"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42DAE50C" w14:textId="67556CF4"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風害防止性</w:t>
            </w:r>
          </w:p>
        </w:tc>
        <w:tc>
          <w:tcPr>
            <w:tcW w:w="2333" w:type="pct"/>
            <w:vAlign w:val="center"/>
          </w:tcPr>
          <w:p w14:paraId="6291D89F" w14:textId="4A2FE26D"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風害防止要件の満足度</w:t>
            </w:r>
          </w:p>
        </w:tc>
      </w:tr>
      <w:tr w:rsidR="00260FA7" w:rsidRPr="008730B7" w14:paraId="070E82CA" w14:textId="77777777" w:rsidTr="009F0E5B">
        <w:tc>
          <w:tcPr>
            <w:tcW w:w="414" w:type="pct"/>
            <w:vMerge/>
            <w:vAlign w:val="center"/>
          </w:tcPr>
          <w:p w14:paraId="0D76C60E"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2098C847"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20480052"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28927C98" w14:textId="77777777" w:rsidR="0073547C"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電波障害性</w:t>
            </w:r>
          </w:p>
          <w:p w14:paraId="054109EE" w14:textId="16C28C78"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防止性</w:t>
            </w:r>
          </w:p>
        </w:tc>
        <w:tc>
          <w:tcPr>
            <w:tcW w:w="2333" w:type="pct"/>
            <w:vAlign w:val="center"/>
          </w:tcPr>
          <w:p w14:paraId="2B26B585" w14:textId="0115C003"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電波障害性防止要件の満足度</w:t>
            </w:r>
          </w:p>
        </w:tc>
      </w:tr>
      <w:tr w:rsidR="00260FA7" w:rsidRPr="008730B7" w14:paraId="6E26FE97" w14:textId="77777777" w:rsidTr="009F0E5B">
        <w:tc>
          <w:tcPr>
            <w:tcW w:w="414" w:type="pct"/>
            <w:vMerge/>
            <w:vAlign w:val="center"/>
          </w:tcPr>
          <w:p w14:paraId="32B69626"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21AAFF88"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3819C213"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399C9F30" w14:textId="77777777" w:rsidR="0073547C" w:rsidRPr="003B0260" w:rsidRDefault="00260FA7" w:rsidP="0073547C">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騒音</w:t>
            </w:r>
            <w:r w:rsidR="0073547C" w:rsidRPr="003B0260">
              <w:rPr>
                <w:rFonts w:asciiTheme="minorEastAsia" w:hAnsiTheme="minorEastAsia" w:hint="eastAsia"/>
                <w:kern w:val="0"/>
                <w:sz w:val="18"/>
                <w:szCs w:val="18"/>
              </w:rPr>
              <w:t>・</w:t>
            </w:r>
            <w:r w:rsidRPr="003B0260">
              <w:rPr>
                <w:rFonts w:asciiTheme="minorEastAsia" w:hAnsiTheme="minorEastAsia" w:hint="eastAsia"/>
                <w:kern w:val="0"/>
                <w:sz w:val="18"/>
                <w:szCs w:val="18"/>
              </w:rPr>
              <w:t>振動・</w:t>
            </w:r>
          </w:p>
          <w:p w14:paraId="4F37192F" w14:textId="4893C8F5" w:rsidR="00260FA7" w:rsidRPr="003B0260" w:rsidRDefault="00260FA7" w:rsidP="0073547C">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悪臭防止性</w:t>
            </w:r>
          </w:p>
        </w:tc>
        <w:tc>
          <w:tcPr>
            <w:tcW w:w="2333" w:type="pct"/>
            <w:vAlign w:val="center"/>
          </w:tcPr>
          <w:p w14:paraId="0FCE0874" w14:textId="08A699C7"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音･振動・悪臭防止要件の満足度</w:t>
            </w:r>
          </w:p>
        </w:tc>
      </w:tr>
      <w:tr w:rsidR="00260FA7" w:rsidRPr="008730B7" w14:paraId="08A640AC" w14:textId="77777777" w:rsidTr="009F0E5B">
        <w:tc>
          <w:tcPr>
            <w:tcW w:w="414" w:type="pct"/>
            <w:vMerge/>
            <w:vAlign w:val="center"/>
          </w:tcPr>
          <w:p w14:paraId="7D8E43D9"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vAlign w:val="center"/>
          </w:tcPr>
          <w:p w14:paraId="55CDC82D"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vAlign w:val="center"/>
          </w:tcPr>
          <w:p w14:paraId="5285595D" w14:textId="77777777" w:rsidR="00260FA7" w:rsidRPr="003B0260" w:rsidRDefault="00260FA7" w:rsidP="00260FA7">
            <w:pPr>
              <w:spacing w:line="240" w:lineRule="exact"/>
              <w:rPr>
                <w:rFonts w:asciiTheme="minorEastAsia" w:hAnsiTheme="minorEastAsia"/>
                <w:kern w:val="0"/>
                <w:sz w:val="18"/>
                <w:szCs w:val="18"/>
              </w:rPr>
            </w:pPr>
          </w:p>
        </w:tc>
        <w:tc>
          <w:tcPr>
            <w:tcW w:w="834" w:type="pct"/>
            <w:vAlign w:val="center"/>
          </w:tcPr>
          <w:p w14:paraId="60C217A7" w14:textId="4C5FF438"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障害防止性</w:t>
            </w:r>
          </w:p>
        </w:tc>
        <w:tc>
          <w:tcPr>
            <w:tcW w:w="2333" w:type="pct"/>
            <w:vAlign w:val="center"/>
          </w:tcPr>
          <w:p w14:paraId="11125DD4" w14:textId="3C5CAF60"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排気・排熱・排水障害防止要件の満足度</w:t>
            </w:r>
          </w:p>
        </w:tc>
      </w:tr>
      <w:tr w:rsidR="00260FA7" w:rsidRPr="008730B7" w14:paraId="317C36B8" w14:textId="77777777" w:rsidTr="009F0E5B">
        <w:tc>
          <w:tcPr>
            <w:tcW w:w="414" w:type="pct"/>
            <w:vMerge/>
            <w:tcBorders>
              <w:bottom w:val="single" w:sz="4" w:space="0" w:color="auto"/>
            </w:tcBorders>
            <w:vAlign w:val="center"/>
          </w:tcPr>
          <w:p w14:paraId="252C975E" w14:textId="77777777" w:rsidR="00260FA7" w:rsidRPr="003B0260" w:rsidRDefault="00260FA7" w:rsidP="009F0E5B">
            <w:pPr>
              <w:spacing w:line="240" w:lineRule="exact"/>
              <w:jc w:val="center"/>
              <w:rPr>
                <w:rFonts w:asciiTheme="minorEastAsia" w:hAnsiTheme="minorEastAsia"/>
                <w:kern w:val="0"/>
                <w:sz w:val="18"/>
                <w:szCs w:val="18"/>
              </w:rPr>
            </w:pPr>
          </w:p>
        </w:tc>
        <w:tc>
          <w:tcPr>
            <w:tcW w:w="584" w:type="pct"/>
            <w:vMerge/>
            <w:tcBorders>
              <w:bottom w:val="single" w:sz="4" w:space="0" w:color="auto"/>
            </w:tcBorders>
            <w:vAlign w:val="center"/>
          </w:tcPr>
          <w:p w14:paraId="3AB7B58F" w14:textId="77777777" w:rsidR="00260FA7" w:rsidRPr="003B0260" w:rsidRDefault="00260FA7" w:rsidP="009F0E5B">
            <w:pPr>
              <w:spacing w:line="240" w:lineRule="exact"/>
              <w:jc w:val="center"/>
              <w:rPr>
                <w:rFonts w:asciiTheme="minorEastAsia" w:hAnsiTheme="minorEastAsia"/>
                <w:kern w:val="0"/>
                <w:sz w:val="18"/>
                <w:szCs w:val="18"/>
              </w:rPr>
            </w:pPr>
          </w:p>
        </w:tc>
        <w:tc>
          <w:tcPr>
            <w:tcW w:w="835" w:type="pct"/>
            <w:vMerge/>
            <w:tcBorders>
              <w:bottom w:val="single" w:sz="4" w:space="0" w:color="auto"/>
            </w:tcBorders>
            <w:vAlign w:val="center"/>
          </w:tcPr>
          <w:p w14:paraId="34BD0292" w14:textId="77777777" w:rsidR="00260FA7" w:rsidRPr="003B0260" w:rsidRDefault="00260FA7" w:rsidP="00260FA7">
            <w:pPr>
              <w:spacing w:line="240" w:lineRule="exact"/>
              <w:rPr>
                <w:rFonts w:asciiTheme="minorEastAsia" w:hAnsiTheme="minorEastAsia"/>
                <w:kern w:val="0"/>
                <w:sz w:val="18"/>
                <w:szCs w:val="18"/>
              </w:rPr>
            </w:pPr>
          </w:p>
        </w:tc>
        <w:tc>
          <w:tcPr>
            <w:tcW w:w="834" w:type="pct"/>
            <w:tcBorders>
              <w:bottom w:val="single" w:sz="4" w:space="0" w:color="auto"/>
            </w:tcBorders>
            <w:vAlign w:val="center"/>
          </w:tcPr>
          <w:p w14:paraId="521869CA" w14:textId="07613F8D" w:rsidR="00260FA7" w:rsidRPr="003B0260" w:rsidRDefault="00260FA7"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外構の維持保全</w:t>
            </w:r>
          </w:p>
        </w:tc>
        <w:tc>
          <w:tcPr>
            <w:tcW w:w="2333" w:type="pct"/>
            <w:tcBorders>
              <w:bottom w:val="single" w:sz="4" w:space="0" w:color="auto"/>
            </w:tcBorders>
            <w:vAlign w:val="center"/>
          </w:tcPr>
          <w:p w14:paraId="0D9F408E" w14:textId="5F1911BE" w:rsidR="00260FA7" w:rsidRPr="003B0260" w:rsidRDefault="0073547C" w:rsidP="00260FA7">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w:t>
            </w:r>
            <w:r w:rsidR="00260FA7" w:rsidRPr="003B0260">
              <w:rPr>
                <w:rFonts w:asciiTheme="minorEastAsia" w:hAnsiTheme="minorEastAsia" w:hint="eastAsia"/>
                <w:kern w:val="0"/>
                <w:sz w:val="18"/>
                <w:szCs w:val="18"/>
              </w:rPr>
              <w:t>外構の維持保全要件の満足度</w:t>
            </w:r>
          </w:p>
        </w:tc>
      </w:tr>
      <w:tr w:rsidR="0073547C" w:rsidRPr="008730B7" w14:paraId="3C34F0A5" w14:textId="77777777" w:rsidTr="009F0E5B">
        <w:tc>
          <w:tcPr>
            <w:tcW w:w="1833" w:type="pct"/>
            <w:gridSpan w:val="3"/>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372684BA" w14:textId="77777777" w:rsidR="0073547C" w:rsidRPr="003B0260" w:rsidRDefault="0073547C" w:rsidP="009F0E5B">
            <w:pPr>
              <w:spacing w:line="240" w:lineRule="exact"/>
              <w:jc w:val="center"/>
              <w:rPr>
                <w:rFonts w:asciiTheme="minorEastAsia" w:hAnsiTheme="minorEastAsia"/>
                <w:color w:val="FFFFFF" w:themeColor="background1"/>
                <w:kern w:val="0"/>
                <w:sz w:val="18"/>
                <w:szCs w:val="18"/>
              </w:rPr>
            </w:pPr>
            <w:r w:rsidRPr="003B0260">
              <w:rPr>
                <w:rFonts w:asciiTheme="minorEastAsia" w:hAnsiTheme="minorEastAsia" w:hint="eastAsia"/>
                <w:color w:val="FFFFFF" w:themeColor="background1"/>
                <w:kern w:val="0"/>
                <w:sz w:val="18"/>
                <w:szCs w:val="18"/>
              </w:rPr>
              <w:lastRenderedPageBreak/>
              <w:t>評価項目</w:t>
            </w:r>
          </w:p>
        </w:tc>
        <w:tc>
          <w:tcPr>
            <w:tcW w:w="3167" w:type="pct"/>
            <w:gridSpan w:val="2"/>
            <w:vMerge w:val="restart"/>
            <w:tcBorders>
              <w:top w:val="single" w:sz="4" w:space="0" w:color="auto"/>
              <w:left w:val="single" w:sz="4" w:space="0" w:color="auto"/>
              <w:bottom w:val="single" w:sz="4" w:space="0" w:color="auto"/>
              <w:right w:val="single" w:sz="4" w:space="0" w:color="auto"/>
            </w:tcBorders>
            <w:shd w:val="clear" w:color="auto" w:fill="4472C4" w:themeFill="accent5"/>
            <w:vAlign w:val="center"/>
          </w:tcPr>
          <w:p w14:paraId="5BBEA7B7" w14:textId="77777777" w:rsidR="0073547C" w:rsidRPr="003B0260" w:rsidRDefault="0073547C" w:rsidP="005174ED">
            <w:pPr>
              <w:spacing w:line="240" w:lineRule="exact"/>
              <w:jc w:val="center"/>
              <w:rPr>
                <w:rFonts w:asciiTheme="minorEastAsia" w:hAnsiTheme="minorEastAsia"/>
                <w:color w:val="FFFFFF" w:themeColor="background1"/>
                <w:kern w:val="0"/>
                <w:sz w:val="18"/>
                <w:szCs w:val="18"/>
              </w:rPr>
            </w:pPr>
            <w:r w:rsidRPr="003B0260">
              <w:rPr>
                <w:rFonts w:asciiTheme="minorEastAsia" w:hAnsiTheme="minorEastAsia" w:hint="eastAsia"/>
                <w:color w:val="FFFFFF" w:themeColor="background1"/>
                <w:kern w:val="0"/>
                <w:sz w:val="18"/>
                <w:szCs w:val="18"/>
              </w:rPr>
              <w:t>内　容</w:t>
            </w:r>
          </w:p>
        </w:tc>
      </w:tr>
      <w:tr w:rsidR="0073547C" w:rsidRPr="008730B7" w14:paraId="47BE1BA2" w14:textId="77777777" w:rsidTr="009F0E5B">
        <w:tc>
          <w:tcPr>
            <w:tcW w:w="41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00C9A0" w14:textId="77777777" w:rsidR="0073547C" w:rsidRPr="003B0260" w:rsidRDefault="0073547C"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大項目</w:t>
            </w:r>
          </w:p>
        </w:tc>
        <w:tc>
          <w:tcPr>
            <w:tcW w:w="58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43D73D" w14:textId="77777777" w:rsidR="0073547C" w:rsidRPr="003B0260" w:rsidRDefault="0073547C"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中項目</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A53062" w14:textId="77777777" w:rsidR="0073547C" w:rsidRPr="003B0260" w:rsidRDefault="0073547C" w:rsidP="005174ED">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小項目</w:t>
            </w:r>
          </w:p>
        </w:tc>
        <w:tc>
          <w:tcPr>
            <w:tcW w:w="3167" w:type="pct"/>
            <w:gridSpan w:val="2"/>
            <w:vMerge/>
            <w:tcBorders>
              <w:top w:val="single" w:sz="4" w:space="0" w:color="auto"/>
              <w:left w:val="single" w:sz="4" w:space="0" w:color="auto"/>
              <w:bottom w:val="single" w:sz="4" w:space="0" w:color="auto"/>
              <w:right w:val="single" w:sz="4" w:space="0" w:color="auto"/>
            </w:tcBorders>
            <w:vAlign w:val="center"/>
          </w:tcPr>
          <w:p w14:paraId="5C3DBE65" w14:textId="77777777" w:rsidR="0073547C" w:rsidRPr="003B0260" w:rsidRDefault="0073547C" w:rsidP="005174ED">
            <w:pPr>
              <w:spacing w:line="240" w:lineRule="exact"/>
              <w:jc w:val="center"/>
              <w:rPr>
                <w:rFonts w:asciiTheme="minorEastAsia" w:hAnsiTheme="minorEastAsia"/>
                <w:kern w:val="0"/>
                <w:sz w:val="18"/>
                <w:szCs w:val="18"/>
              </w:rPr>
            </w:pPr>
          </w:p>
        </w:tc>
      </w:tr>
      <w:tr w:rsidR="009F0E5B" w:rsidRPr="008730B7" w14:paraId="155D37F5" w14:textId="77777777" w:rsidTr="009F0E5B">
        <w:tc>
          <w:tcPr>
            <w:tcW w:w="414" w:type="pct"/>
            <w:vMerge w:val="restart"/>
            <w:tcBorders>
              <w:top w:val="single" w:sz="4" w:space="0" w:color="auto"/>
            </w:tcBorders>
            <w:vAlign w:val="center"/>
          </w:tcPr>
          <w:p w14:paraId="6336ED37" w14:textId="18D03904" w:rsidR="009F0E5B" w:rsidRPr="003B0260" w:rsidRDefault="009F0E5B"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耐用性</w:t>
            </w:r>
          </w:p>
        </w:tc>
        <w:tc>
          <w:tcPr>
            <w:tcW w:w="584" w:type="pct"/>
            <w:vMerge w:val="restart"/>
            <w:tcBorders>
              <w:top w:val="single" w:sz="4" w:space="0" w:color="auto"/>
            </w:tcBorders>
            <w:vAlign w:val="center"/>
          </w:tcPr>
          <w:p w14:paraId="4D374F3D" w14:textId="4E8C8A52" w:rsidR="009F0E5B" w:rsidRPr="003B0260" w:rsidRDefault="009F0E5B"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耐久性</w:t>
            </w:r>
          </w:p>
        </w:tc>
        <w:tc>
          <w:tcPr>
            <w:tcW w:w="835" w:type="pct"/>
            <w:vMerge w:val="restart"/>
            <w:tcBorders>
              <w:top w:val="single" w:sz="4" w:space="0" w:color="auto"/>
            </w:tcBorders>
            <w:vAlign w:val="center"/>
          </w:tcPr>
          <w:p w14:paraId="5DE7C574" w14:textId="0945A3E1"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耐用年数</w:t>
            </w:r>
          </w:p>
        </w:tc>
        <w:tc>
          <w:tcPr>
            <w:tcW w:w="834" w:type="pct"/>
            <w:tcBorders>
              <w:top w:val="single" w:sz="4" w:space="0" w:color="auto"/>
            </w:tcBorders>
            <w:vAlign w:val="center"/>
          </w:tcPr>
          <w:p w14:paraId="1F8EDB5E" w14:textId="5F3B8F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経過年数</w:t>
            </w:r>
          </w:p>
        </w:tc>
        <w:tc>
          <w:tcPr>
            <w:tcW w:w="2333" w:type="pct"/>
            <w:tcBorders>
              <w:top w:val="single" w:sz="4" w:space="0" w:color="auto"/>
            </w:tcBorders>
            <w:vAlign w:val="center"/>
          </w:tcPr>
          <w:p w14:paraId="46827206" w14:textId="6E1FEA50"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〇経過年数の</w:t>
            </w:r>
            <w:r w:rsidR="0024753B">
              <w:rPr>
                <w:rFonts w:asciiTheme="minorEastAsia" w:hAnsiTheme="minorEastAsia" w:hint="eastAsia"/>
                <w:kern w:val="0"/>
                <w:sz w:val="18"/>
                <w:szCs w:val="18"/>
              </w:rPr>
              <w:t>割合（</w:t>
            </w:r>
            <w:r w:rsidRPr="003B0260">
              <w:rPr>
                <w:rFonts w:asciiTheme="minorEastAsia" w:hAnsiTheme="minorEastAsia" w:hint="eastAsia"/>
                <w:kern w:val="0"/>
                <w:sz w:val="18"/>
                <w:szCs w:val="18"/>
              </w:rPr>
              <w:t>％</w:t>
            </w:r>
            <w:r w:rsidR="0024753B">
              <w:rPr>
                <w:rFonts w:asciiTheme="minorEastAsia" w:hAnsiTheme="minorEastAsia" w:hint="eastAsia"/>
                <w:kern w:val="0"/>
                <w:sz w:val="18"/>
                <w:szCs w:val="18"/>
              </w:rPr>
              <w:t>）</w:t>
            </w:r>
          </w:p>
        </w:tc>
      </w:tr>
      <w:tr w:rsidR="009F0E5B" w:rsidRPr="008730B7" w14:paraId="0E49A33F" w14:textId="77777777" w:rsidTr="009F0E5B">
        <w:tc>
          <w:tcPr>
            <w:tcW w:w="414" w:type="pct"/>
            <w:vMerge/>
            <w:vAlign w:val="center"/>
          </w:tcPr>
          <w:p w14:paraId="34387B6F"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75E42B76"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4D643B69"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19481A91" w14:textId="195D7BBE"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耐用年数（償却）</w:t>
            </w:r>
          </w:p>
        </w:tc>
        <w:tc>
          <w:tcPr>
            <w:tcW w:w="2333" w:type="pct"/>
            <w:vAlign w:val="center"/>
          </w:tcPr>
          <w:p w14:paraId="7E2FE3F8" w14:textId="527CC3E5"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〇法的耐用年数</w:t>
            </w:r>
          </w:p>
        </w:tc>
      </w:tr>
      <w:tr w:rsidR="009F0E5B" w:rsidRPr="008730B7" w14:paraId="0292D7FE" w14:textId="77777777" w:rsidTr="009F0E5B">
        <w:tc>
          <w:tcPr>
            <w:tcW w:w="414" w:type="pct"/>
            <w:vMerge/>
            <w:vAlign w:val="center"/>
          </w:tcPr>
          <w:p w14:paraId="2EB97D13"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1D001034"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restart"/>
            <w:vAlign w:val="center"/>
          </w:tcPr>
          <w:p w14:paraId="267A6D9D" w14:textId="7153FC9B"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耐久性</w:t>
            </w:r>
          </w:p>
        </w:tc>
        <w:tc>
          <w:tcPr>
            <w:tcW w:w="834" w:type="pct"/>
            <w:vAlign w:val="center"/>
          </w:tcPr>
          <w:p w14:paraId="41CBE7E4" w14:textId="763572CB"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構造材耐久性</w:t>
            </w:r>
          </w:p>
        </w:tc>
        <w:tc>
          <w:tcPr>
            <w:tcW w:w="2333" w:type="pct"/>
            <w:vAlign w:val="center"/>
          </w:tcPr>
          <w:p w14:paraId="468BF716" w14:textId="0CEF2FC0"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〇構造耐用年数（60年）と築年の差</w:t>
            </w:r>
          </w:p>
        </w:tc>
      </w:tr>
      <w:tr w:rsidR="009F0E5B" w:rsidRPr="008730B7" w14:paraId="0674A913" w14:textId="77777777" w:rsidTr="009F0E5B">
        <w:tc>
          <w:tcPr>
            <w:tcW w:w="414" w:type="pct"/>
            <w:vMerge/>
            <w:vAlign w:val="center"/>
          </w:tcPr>
          <w:p w14:paraId="5674EC4F"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5E9A8604"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691426D6"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4522C259" w14:textId="1D407BE4"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外壁・屋根耐久性</w:t>
            </w:r>
          </w:p>
        </w:tc>
        <w:tc>
          <w:tcPr>
            <w:tcW w:w="2333" w:type="pct"/>
            <w:vAlign w:val="center"/>
          </w:tcPr>
          <w:p w14:paraId="6186ABAB" w14:textId="6D158D08"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〇外壁・屋根耐用年数（40年）と改修年の差</w:t>
            </w:r>
          </w:p>
        </w:tc>
      </w:tr>
      <w:tr w:rsidR="009F0E5B" w:rsidRPr="008730B7" w14:paraId="67BEF937" w14:textId="77777777" w:rsidTr="009F0E5B">
        <w:tc>
          <w:tcPr>
            <w:tcW w:w="414" w:type="pct"/>
            <w:vMerge/>
            <w:vAlign w:val="center"/>
          </w:tcPr>
          <w:p w14:paraId="4486EB3C"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06FB3285"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6DCDC3FF"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09E509DF" w14:textId="7E98B671"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付属設備耐久性</w:t>
            </w:r>
          </w:p>
        </w:tc>
        <w:tc>
          <w:tcPr>
            <w:tcW w:w="2333" w:type="pct"/>
            <w:vAlign w:val="center"/>
          </w:tcPr>
          <w:p w14:paraId="32B869C8" w14:textId="7A58D2B1"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〇設備耐用年数（20年）と改修年の差</w:t>
            </w:r>
          </w:p>
        </w:tc>
      </w:tr>
      <w:tr w:rsidR="009F0E5B" w:rsidRPr="008730B7" w14:paraId="401C9509" w14:textId="77777777" w:rsidTr="009F0E5B">
        <w:tc>
          <w:tcPr>
            <w:tcW w:w="414" w:type="pct"/>
            <w:vMerge/>
            <w:vAlign w:val="center"/>
          </w:tcPr>
          <w:p w14:paraId="489DD3E7"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restart"/>
            <w:vAlign w:val="center"/>
          </w:tcPr>
          <w:p w14:paraId="69D70E1F" w14:textId="5600DD24" w:rsidR="009F0E5B" w:rsidRPr="003B0260" w:rsidRDefault="009F0E5B" w:rsidP="009F0E5B">
            <w:pPr>
              <w:spacing w:line="240" w:lineRule="exact"/>
              <w:jc w:val="center"/>
              <w:rPr>
                <w:rFonts w:asciiTheme="minorEastAsia" w:hAnsiTheme="minorEastAsia"/>
                <w:kern w:val="0"/>
                <w:sz w:val="18"/>
                <w:szCs w:val="18"/>
              </w:rPr>
            </w:pPr>
            <w:r w:rsidRPr="003B0260">
              <w:rPr>
                <w:rFonts w:asciiTheme="minorEastAsia" w:hAnsiTheme="minorEastAsia" w:hint="eastAsia"/>
                <w:kern w:val="0"/>
                <w:sz w:val="18"/>
                <w:szCs w:val="18"/>
              </w:rPr>
              <w:t>不具合現況</w:t>
            </w:r>
          </w:p>
        </w:tc>
        <w:tc>
          <w:tcPr>
            <w:tcW w:w="835" w:type="pct"/>
            <w:vMerge w:val="restart"/>
            <w:vAlign w:val="center"/>
          </w:tcPr>
          <w:p w14:paraId="7A45A6DB" w14:textId="065288B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構造不具合</w:t>
            </w:r>
          </w:p>
        </w:tc>
        <w:tc>
          <w:tcPr>
            <w:tcW w:w="834" w:type="pct"/>
            <w:vAlign w:val="center"/>
          </w:tcPr>
          <w:p w14:paraId="5D1F1977" w14:textId="02545BC6"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基礎・躯体</w:t>
            </w:r>
          </w:p>
        </w:tc>
        <w:tc>
          <w:tcPr>
            <w:tcW w:w="2333" w:type="pct"/>
            <w:vAlign w:val="center"/>
          </w:tcPr>
          <w:p w14:paraId="0D20D874" w14:textId="5797D2F2"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〇沈下、亀裂、欠損の状況</w:t>
            </w:r>
          </w:p>
        </w:tc>
      </w:tr>
      <w:tr w:rsidR="009F0E5B" w:rsidRPr="008730B7" w14:paraId="6ECF5798" w14:textId="77777777" w:rsidTr="009F0E5B">
        <w:tc>
          <w:tcPr>
            <w:tcW w:w="414" w:type="pct"/>
            <w:vMerge/>
            <w:vAlign w:val="center"/>
          </w:tcPr>
          <w:p w14:paraId="35C98BF8"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100B6CC2"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215802C7"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486F5DE4" w14:textId="7681FBE9"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土台</w:t>
            </w:r>
          </w:p>
        </w:tc>
        <w:tc>
          <w:tcPr>
            <w:tcW w:w="2333" w:type="pct"/>
            <w:vAlign w:val="center"/>
          </w:tcPr>
          <w:p w14:paraId="7371C63F" w14:textId="76847802"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〇腐れ、欠損の状況</w:t>
            </w:r>
          </w:p>
        </w:tc>
      </w:tr>
      <w:tr w:rsidR="009F0E5B" w:rsidRPr="008730B7" w14:paraId="47FE6000" w14:textId="77777777" w:rsidTr="009F0E5B">
        <w:tc>
          <w:tcPr>
            <w:tcW w:w="414" w:type="pct"/>
            <w:vMerge/>
            <w:vAlign w:val="center"/>
          </w:tcPr>
          <w:p w14:paraId="71350C52"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1B268A1F"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308D8321"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3F29ADF1"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柱、梁、壁、床</w:t>
            </w:r>
          </w:p>
          <w:p w14:paraId="3FEC67D9" w14:textId="3D02DD6E"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など</w:t>
            </w:r>
          </w:p>
        </w:tc>
        <w:tc>
          <w:tcPr>
            <w:tcW w:w="2333" w:type="pct"/>
            <w:vAlign w:val="center"/>
          </w:tcPr>
          <w:p w14:paraId="7397E63D"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〇亀裂、脱落、腐食、欠損、肌別れ、</w:t>
            </w:r>
          </w:p>
          <w:p w14:paraId="6B58C805" w14:textId="2568A33B" w:rsidR="009F0E5B" w:rsidRPr="003B0260" w:rsidRDefault="009F0E5B" w:rsidP="009F0E5B">
            <w:pPr>
              <w:spacing w:line="240" w:lineRule="exact"/>
              <w:ind w:firstLineChars="100" w:firstLine="180"/>
              <w:rPr>
                <w:rFonts w:asciiTheme="minorEastAsia" w:hAnsiTheme="minorEastAsia"/>
                <w:kern w:val="0"/>
                <w:sz w:val="18"/>
                <w:szCs w:val="18"/>
              </w:rPr>
            </w:pPr>
            <w:r w:rsidRPr="003B0260">
              <w:rPr>
                <w:rFonts w:asciiTheme="minorEastAsia" w:hAnsiTheme="minorEastAsia" w:hint="eastAsia"/>
                <w:kern w:val="0"/>
                <w:sz w:val="18"/>
                <w:szCs w:val="18"/>
              </w:rPr>
              <w:t>ゆるみの状況</w:t>
            </w:r>
          </w:p>
        </w:tc>
      </w:tr>
      <w:tr w:rsidR="009F0E5B" w:rsidRPr="008730B7" w14:paraId="32551171" w14:textId="77777777" w:rsidTr="009F0E5B">
        <w:tc>
          <w:tcPr>
            <w:tcW w:w="414" w:type="pct"/>
            <w:vMerge/>
            <w:vAlign w:val="center"/>
          </w:tcPr>
          <w:p w14:paraId="7D1BF047"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33DDD9EA"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restart"/>
            <w:vAlign w:val="center"/>
          </w:tcPr>
          <w:p w14:paraId="60FDC53D" w14:textId="5021911C"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外部仕上不具合</w:t>
            </w:r>
          </w:p>
        </w:tc>
        <w:tc>
          <w:tcPr>
            <w:tcW w:w="834" w:type="pct"/>
            <w:vAlign w:val="center"/>
          </w:tcPr>
          <w:p w14:paraId="0284B032" w14:textId="4A8C6423"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屋根</w:t>
            </w:r>
          </w:p>
        </w:tc>
        <w:tc>
          <w:tcPr>
            <w:tcW w:w="2333" w:type="pct"/>
            <w:vAlign w:val="center"/>
          </w:tcPr>
          <w:p w14:paraId="37682B62" w14:textId="3A4AC5A8"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〇排水良否、雑草有無、屋上防水層ふくれの状況</w:t>
            </w:r>
          </w:p>
        </w:tc>
      </w:tr>
      <w:tr w:rsidR="009F0E5B" w:rsidRPr="008730B7" w14:paraId="0EB936E9" w14:textId="77777777" w:rsidTr="009F0E5B">
        <w:tc>
          <w:tcPr>
            <w:tcW w:w="414" w:type="pct"/>
            <w:vMerge/>
            <w:vAlign w:val="center"/>
          </w:tcPr>
          <w:p w14:paraId="0E749825"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29FD6DB4"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7A6656F2"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432289D6" w14:textId="775B8493"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外壁</w:t>
            </w:r>
          </w:p>
        </w:tc>
        <w:tc>
          <w:tcPr>
            <w:tcW w:w="2333" w:type="pct"/>
            <w:vAlign w:val="center"/>
          </w:tcPr>
          <w:p w14:paraId="1F0E9D67" w14:textId="618D92D9"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〇剥落、落下、ひび割れの状況</w:t>
            </w:r>
          </w:p>
        </w:tc>
      </w:tr>
      <w:tr w:rsidR="009F0E5B" w:rsidRPr="008730B7" w14:paraId="3EC31FDE" w14:textId="77777777" w:rsidTr="009F0E5B">
        <w:tc>
          <w:tcPr>
            <w:tcW w:w="414" w:type="pct"/>
            <w:vMerge/>
            <w:vAlign w:val="center"/>
          </w:tcPr>
          <w:p w14:paraId="0675B851"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6D2CBDE2"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687D8BB9"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726883F5"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窓枠、サッシ、</w:t>
            </w:r>
          </w:p>
          <w:p w14:paraId="33662587" w14:textId="2E9B3F39"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ガラス</w:t>
            </w:r>
          </w:p>
        </w:tc>
        <w:tc>
          <w:tcPr>
            <w:tcW w:w="2333" w:type="pct"/>
            <w:vAlign w:val="center"/>
          </w:tcPr>
          <w:p w14:paraId="70BA8667" w14:textId="0F47805A"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〇腐朽、ゆるみ、落下、パテ・シーリングの状況</w:t>
            </w:r>
          </w:p>
        </w:tc>
      </w:tr>
      <w:tr w:rsidR="009F0E5B" w:rsidRPr="008730B7" w14:paraId="56BF58DB" w14:textId="77777777" w:rsidTr="009F0E5B">
        <w:tc>
          <w:tcPr>
            <w:tcW w:w="414" w:type="pct"/>
            <w:vMerge/>
            <w:vAlign w:val="center"/>
          </w:tcPr>
          <w:p w14:paraId="2161E451"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4380B04C"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restart"/>
            <w:vAlign w:val="center"/>
          </w:tcPr>
          <w:p w14:paraId="3AF82847" w14:textId="3279D050"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内部仕上不具合</w:t>
            </w:r>
          </w:p>
        </w:tc>
        <w:tc>
          <w:tcPr>
            <w:tcW w:w="834" w:type="pct"/>
            <w:vAlign w:val="center"/>
          </w:tcPr>
          <w:p w14:paraId="5D2E0F5F" w14:textId="259CD11E"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天井</w:t>
            </w:r>
          </w:p>
        </w:tc>
        <w:tc>
          <w:tcPr>
            <w:tcW w:w="2333" w:type="pct"/>
            <w:vAlign w:val="center"/>
          </w:tcPr>
          <w:p w14:paraId="206B6D5F"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〇たるみ、はずれ、亀裂、肌別れ、剥落、</w:t>
            </w:r>
          </w:p>
          <w:p w14:paraId="4B1098B6" w14:textId="544FA708" w:rsidR="009F0E5B" w:rsidRPr="003B0260" w:rsidRDefault="009F0E5B" w:rsidP="009F0E5B">
            <w:pPr>
              <w:spacing w:line="240" w:lineRule="exact"/>
              <w:ind w:firstLineChars="100" w:firstLine="180"/>
              <w:rPr>
                <w:rFonts w:asciiTheme="minorEastAsia" w:hAnsiTheme="minorEastAsia"/>
                <w:kern w:val="0"/>
                <w:sz w:val="18"/>
                <w:szCs w:val="18"/>
              </w:rPr>
            </w:pPr>
            <w:r w:rsidRPr="003B0260">
              <w:rPr>
                <w:rFonts w:asciiTheme="minorEastAsia" w:hAnsiTheme="minorEastAsia" w:hint="eastAsia"/>
                <w:kern w:val="0"/>
                <w:sz w:val="18"/>
                <w:szCs w:val="18"/>
              </w:rPr>
              <w:t>落下の有・無</w:t>
            </w:r>
          </w:p>
        </w:tc>
      </w:tr>
      <w:tr w:rsidR="009F0E5B" w:rsidRPr="008730B7" w14:paraId="67E73891" w14:textId="77777777" w:rsidTr="009F0E5B">
        <w:tc>
          <w:tcPr>
            <w:tcW w:w="414" w:type="pct"/>
            <w:vMerge/>
            <w:vAlign w:val="center"/>
          </w:tcPr>
          <w:p w14:paraId="4F3BB106"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40031A95"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521F9314"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205A5503" w14:textId="510B9746"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内壁</w:t>
            </w:r>
          </w:p>
        </w:tc>
        <w:tc>
          <w:tcPr>
            <w:tcW w:w="2333" w:type="pct"/>
            <w:vAlign w:val="center"/>
          </w:tcPr>
          <w:p w14:paraId="447C1966" w14:textId="0EC7CFBA"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〇割れ、剥がれ、変色の有・無</w:t>
            </w:r>
          </w:p>
        </w:tc>
      </w:tr>
      <w:tr w:rsidR="009F0E5B" w:rsidRPr="008730B7" w14:paraId="1891B24E" w14:textId="77777777" w:rsidTr="009F0E5B">
        <w:tc>
          <w:tcPr>
            <w:tcW w:w="414" w:type="pct"/>
            <w:vMerge/>
            <w:vAlign w:val="center"/>
          </w:tcPr>
          <w:p w14:paraId="08854F01"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7D34827F"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627F379F"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4585C7C5" w14:textId="1E5BC21E"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床</w:t>
            </w:r>
          </w:p>
        </w:tc>
        <w:tc>
          <w:tcPr>
            <w:tcW w:w="2333" w:type="pct"/>
            <w:vAlign w:val="center"/>
          </w:tcPr>
          <w:p w14:paraId="384DB7D2" w14:textId="2278C2AD"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〇割れ、剥がれ、変色の有・無</w:t>
            </w:r>
          </w:p>
        </w:tc>
      </w:tr>
      <w:tr w:rsidR="009F0E5B" w:rsidRPr="008730B7" w14:paraId="2B0DA48A" w14:textId="77777777" w:rsidTr="009F0E5B">
        <w:tc>
          <w:tcPr>
            <w:tcW w:w="414" w:type="pct"/>
            <w:vMerge/>
            <w:vAlign w:val="center"/>
          </w:tcPr>
          <w:p w14:paraId="47DB292C"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3DC75DA4"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restart"/>
            <w:vAlign w:val="center"/>
          </w:tcPr>
          <w:p w14:paraId="2460428F" w14:textId="63498EBB"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付帯設備不具合</w:t>
            </w:r>
          </w:p>
        </w:tc>
        <w:tc>
          <w:tcPr>
            <w:tcW w:w="834" w:type="pct"/>
            <w:vAlign w:val="center"/>
          </w:tcPr>
          <w:p w14:paraId="1BE62398" w14:textId="66FED58A"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煙突、屋外階段</w:t>
            </w:r>
          </w:p>
        </w:tc>
        <w:tc>
          <w:tcPr>
            <w:tcW w:w="2333" w:type="pct"/>
            <w:vAlign w:val="center"/>
          </w:tcPr>
          <w:p w14:paraId="66F0482C" w14:textId="0DD131DB"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〇傾斜、亀裂、腐食、剥落、支持金物の緊結状況</w:t>
            </w:r>
          </w:p>
        </w:tc>
      </w:tr>
      <w:tr w:rsidR="009F0E5B" w:rsidRPr="008730B7" w14:paraId="47B9B437" w14:textId="77777777" w:rsidTr="009F0E5B">
        <w:tc>
          <w:tcPr>
            <w:tcW w:w="414" w:type="pct"/>
            <w:vMerge/>
            <w:vAlign w:val="center"/>
          </w:tcPr>
          <w:p w14:paraId="3C58D3F0"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36C780B8"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1EA1E737"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78AAE3C2"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広告塔、</w:t>
            </w:r>
          </w:p>
          <w:p w14:paraId="442FF0B0" w14:textId="4EF0936B"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吊り看板、他</w:t>
            </w:r>
          </w:p>
        </w:tc>
        <w:tc>
          <w:tcPr>
            <w:tcW w:w="2333" w:type="pct"/>
            <w:vAlign w:val="center"/>
          </w:tcPr>
          <w:p w14:paraId="7E316341" w14:textId="2D724B38"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〇浮き上がり、腐食、ゆるみの状況</w:t>
            </w:r>
          </w:p>
        </w:tc>
      </w:tr>
      <w:tr w:rsidR="009F0E5B" w:rsidRPr="008730B7" w14:paraId="4D55873A" w14:textId="77777777" w:rsidTr="009F0E5B">
        <w:tc>
          <w:tcPr>
            <w:tcW w:w="414" w:type="pct"/>
            <w:vMerge/>
            <w:vAlign w:val="center"/>
          </w:tcPr>
          <w:p w14:paraId="7C34C253"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0F0FDA53"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restart"/>
            <w:vAlign w:val="center"/>
          </w:tcPr>
          <w:p w14:paraId="6E37527B" w14:textId="3AB99CF6"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建築設備不具合</w:t>
            </w:r>
          </w:p>
        </w:tc>
        <w:tc>
          <w:tcPr>
            <w:tcW w:w="834" w:type="pct"/>
            <w:vAlign w:val="center"/>
          </w:tcPr>
          <w:p w14:paraId="44459A3D"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電気設備機器</w:t>
            </w:r>
          </w:p>
          <w:p w14:paraId="5B641897" w14:textId="3D3AEC7A"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本体</w:t>
            </w:r>
          </w:p>
        </w:tc>
        <w:tc>
          <w:tcPr>
            <w:tcW w:w="2333" w:type="pct"/>
            <w:vAlign w:val="center"/>
          </w:tcPr>
          <w:p w14:paraId="2A1045E1" w14:textId="14BC60B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〇亀裂、損傷、さび、腐食、磨耗、ゆるみの状況</w:t>
            </w:r>
          </w:p>
        </w:tc>
      </w:tr>
      <w:tr w:rsidR="009F0E5B" w:rsidRPr="008730B7" w14:paraId="3EEC5E3F" w14:textId="77777777" w:rsidTr="009F0E5B">
        <w:tc>
          <w:tcPr>
            <w:tcW w:w="414" w:type="pct"/>
            <w:vMerge/>
            <w:vAlign w:val="center"/>
          </w:tcPr>
          <w:p w14:paraId="379BF010"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74557664"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0DABDFB4"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4D0AFA55"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給排水衛生設備</w:t>
            </w:r>
          </w:p>
          <w:p w14:paraId="15B1BC28" w14:textId="3932638C"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機器本体</w:t>
            </w:r>
          </w:p>
        </w:tc>
        <w:tc>
          <w:tcPr>
            <w:tcW w:w="2333" w:type="pct"/>
            <w:vAlign w:val="center"/>
          </w:tcPr>
          <w:p w14:paraId="5E8C141C" w14:textId="19D6F6E4"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〇亀裂、損傷、さび、腐食、磨耗、ゆるみの状況</w:t>
            </w:r>
          </w:p>
        </w:tc>
      </w:tr>
      <w:tr w:rsidR="009F0E5B" w:rsidRPr="008730B7" w14:paraId="1D1A4725" w14:textId="77777777" w:rsidTr="009F0E5B">
        <w:tc>
          <w:tcPr>
            <w:tcW w:w="414" w:type="pct"/>
            <w:vMerge/>
            <w:vAlign w:val="center"/>
          </w:tcPr>
          <w:p w14:paraId="20DEE5E3"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2226020B"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27292BE6"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29F8EB03"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空調換気設備</w:t>
            </w:r>
          </w:p>
          <w:p w14:paraId="7185F077" w14:textId="4D5C9034"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機器本体</w:t>
            </w:r>
          </w:p>
        </w:tc>
        <w:tc>
          <w:tcPr>
            <w:tcW w:w="2333" w:type="pct"/>
            <w:vAlign w:val="center"/>
          </w:tcPr>
          <w:p w14:paraId="3A67043C" w14:textId="66CA5B52"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〇亀裂、損傷、さび、腐食、磨耗、ゆるみの状況</w:t>
            </w:r>
          </w:p>
        </w:tc>
      </w:tr>
      <w:tr w:rsidR="009F0E5B" w:rsidRPr="008730B7" w14:paraId="5FFFF90E" w14:textId="77777777" w:rsidTr="009F0E5B">
        <w:tc>
          <w:tcPr>
            <w:tcW w:w="414" w:type="pct"/>
            <w:vMerge/>
            <w:vAlign w:val="center"/>
          </w:tcPr>
          <w:p w14:paraId="37AAD20C"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2F48E735"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1ADAB5B9"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7594D023"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搬送設備機器</w:t>
            </w:r>
          </w:p>
          <w:p w14:paraId="537A2909" w14:textId="6901C22D"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本体</w:t>
            </w:r>
          </w:p>
        </w:tc>
        <w:tc>
          <w:tcPr>
            <w:tcW w:w="2333" w:type="pct"/>
            <w:vAlign w:val="center"/>
          </w:tcPr>
          <w:p w14:paraId="10852C44" w14:textId="7C1E58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〇亀裂、損傷、さび、腐食、磨耗、ゆるみの状況</w:t>
            </w:r>
          </w:p>
        </w:tc>
      </w:tr>
      <w:tr w:rsidR="009F0E5B" w:rsidRPr="008730B7" w14:paraId="632E621C" w14:textId="77777777" w:rsidTr="009F0E5B">
        <w:tc>
          <w:tcPr>
            <w:tcW w:w="414" w:type="pct"/>
            <w:vMerge/>
            <w:vAlign w:val="center"/>
          </w:tcPr>
          <w:p w14:paraId="3410D04C" w14:textId="77777777" w:rsidR="009F0E5B" w:rsidRPr="003B0260" w:rsidRDefault="009F0E5B" w:rsidP="009F0E5B">
            <w:pPr>
              <w:spacing w:line="240" w:lineRule="exact"/>
              <w:jc w:val="center"/>
              <w:rPr>
                <w:rFonts w:asciiTheme="minorEastAsia" w:hAnsiTheme="minorEastAsia"/>
                <w:kern w:val="0"/>
                <w:sz w:val="18"/>
                <w:szCs w:val="18"/>
              </w:rPr>
            </w:pPr>
          </w:p>
        </w:tc>
        <w:tc>
          <w:tcPr>
            <w:tcW w:w="584" w:type="pct"/>
            <w:vMerge/>
            <w:vAlign w:val="center"/>
          </w:tcPr>
          <w:p w14:paraId="0413BCE5" w14:textId="77777777" w:rsidR="009F0E5B" w:rsidRPr="003B0260" w:rsidRDefault="009F0E5B" w:rsidP="009F0E5B">
            <w:pPr>
              <w:spacing w:line="240" w:lineRule="exact"/>
              <w:jc w:val="center"/>
              <w:rPr>
                <w:rFonts w:asciiTheme="minorEastAsia" w:hAnsiTheme="minorEastAsia"/>
                <w:kern w:val="0"/>
                <w:sz w:val="18"/>
                <w:szCs w:val="18"/>
              </w:rPr>
            </w:pPr>
          </w:p>
        </w:tc>
        <w:tc>
          <w:tcPr>
            <w:tcW w:w="835" w:type="pct"/>
            <w:vMerge/>
            <w:vAlign w:val="center"/>
          </w:tcPr>
          <w:p w14:paraId="04424309" w14:textId="77777777" w:rsidR="009F0E5B" w:rsidRPr="003B0260" w:rsidRDefault="009F0E5B" w:rsidP="005174ED">
            <w:pPr>
              <w:spacing w:line="240" w:lineRule="exact"/>
              <w:rPr>
                <w:rFonts w:asciiTheme="minorEastAsia" w:hAnsiTheme="minorEastAsia"/>
                <w:kern w:val="0"/>
                <w:sz w:val="18"/>
                <w:szCs w:val="18"/>
              </w:rPr>
            </w:pPr>
          </w:p>
        </w:tc>
        <w:tc>
          <w:tcPr>
            <w:tcW w:w="834" w:type="pct"/>
            <w:vAlign w:val="center"/>
          </w:tcPr>
          <w:p w14:paraId="369C0267" w14:textId="77777777"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その他設備機器</w:t>
            </w:r>
          </w:p>
          <w:p w14:paraId="7D125954" w14:textId="1A14EBA9"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本体</w:t>
            </w:r>
          </w:p>
        </w:tc>
        <w:tc>
          <w:tcPr>
            <w:tcW w:w="2333" w:type="pct"/>
            <w:vAlign w:val="center"/>
          </w:tcPr>
          <w:p w14:paraId="43F9DA09" w14:textId="3334BADA" w:rsidR="009F0E5B" w:rsidRPr="003B0260" w:rsidRDefault="009F0E5B" w:rsidP="005174ED">
            <w:pPr>
              <w:spacing w:line="240" w:lineRule="exact"/>
              <w:rPr>
                <w:rFonts w:asciiTheme="minorEastAsia" w:hAnsiTheme="minorEastAsia"/>
                <w:kern w:val="0"/>
                <w:sz w:val="18"/>
                <w:szCs w:val="18"/>
              </w:rPr>
            </w:pPr>
            <w:r w:rsidRPr="003B0260">
              <w:rPr>
                <w:rFonts w:asciiTheme="minorEastAsia" w:hAnsiTheme="minorEastAsia" w:hint="eastAsia"/>
                <w:kern w:val="0"/>
                <w:sz w:val="18"/>
                <w:szCs w:val="18"/>
              </w:rPr>
              <w:t>〇亀裂、損傷、さび、腐食、磨耗、ゆるみの状況</w:t>
            </w:r>
          </w:p>
        </w:tc>
      </w:tr>
    </w:tbl>
    <w:p w14:paraId="5F4553E1" w14:textId="77777777" w:rsidR="006E1300" w:rsidRDefault="006E1300" w:rsidP="006E1300">
      <w:pPr>
        <w:rPr>
          <w:rFonts w:asciiTheme="minorEastAsia" w:hAnsiTheme="minorEastAsia"/>
          <w:kern w:val="0"/>
          <w:sz w:val="24"/>
        </w:rPr>
      </w:pPr>
    </w:p>
    <w:tbl>
      <w:tblPr>
        <w:tblStyle w:val="ac"/>
        <w:tblW w:w="5000" w:type="pct"/>
        <w:tblLook w:val="04A0" w:firstRow="1" w:lastRow="0" w:firstColumn="1" w:lastColumn="0" w:noHBand="0" w:noVBand="1"/>
      </w:tblPr>
      <w:tblGrid>
        <w:gridCol w:w="8494"/>
      </w:tblGrid>
      <w:tr w:rsidR="009F0E5B" w:rsidRPr="009F0E5B" w14:paraId="75ED7026" w14:textId="77777777" w:rsidTr="005174ED">
        <w:tc>
          <w:tcPr>
            <w:tcW w:w="5000" w:type="pct"/>
          </w:tcPr>
          <w:p w14:paraId="5D89E68E" w14:textId="0245EAC3" w:rsidR="009F0E5B" w:rsidRPr="009F0E5B" w:rsidRDefault="009F0E5B" w:rsidP="009F0E5B">
            <w:pPr>
              <w:ind w:left="240" w:hangingChars="100" w:hanging="240"/>
              <w:rPr>
                <w:rFonts w:asciiTheme="minorEastAsia" w:hAnsiTheme="minorEastAsia"/>
                <w:kern w:val="0"/>
                <w:sz w:val="24"/>
              </w:rPr>
            </w:pPr>
            <w:r w:rsidRPr="009F0E5B">
              <w:rPr>
                <w:rFonts w:asciiTheme="minorEastAsia" w:hAnsiTheme="minorEastAsia" w:hint="eastAsia"/>
                <w:kern w:val="0"/>
                <w:sz w:val="24"/>
              </w:rPr>
              <w:t>・本村では、この中から高度な危険性が認められる項目を絞り込み評価します。</w:t>
            </w:r>
          </w:p>
          <w:p w14:paraId="7801BE46" w14:textId="7D390A86" w:rsidR="009F0E5B" w:rsidRPr="009F0E5B" w:rsidRDefault="009F0E5B" w:rsidP="009F0E5B">
            <w:pPr>
              <w:ind w:left="240" w:hangingChars="100" w:hanging="240"/>
              <w:rPr>
                <w:rFonts w:asciiTheme="minorEastAsia" w:hAnsiTheme="minorEastAsia"/>
                <w:kern w:val="0"/>
                <w:sz w:val="24"/>
              </w:rPr>
            </w:pPr>
            <w:r>
              <w:rPr>
                <w:rFonts w:asciiTheme="minorEastAsia" w:hAnsiTheme="minorEastAsia" w:hint="eastAsia"/>
                <w:kern w:val="0"/>
                <w:sz w:val="24"/>
              </w:rPr>
              <w:t>・</w:t>
            </w:r>
            <w:r w:rsidRPr="009F0E5B">
              <w:rPr>
                <w:rFonts w:asciiTheme="minorEastAsia" w:hAnsiTheme="minorEastAsia" w:hint="eastAsia"/>
                <w:kern w:val="0"/>
                <w:sz w:val="24"/>
              </w:rPr>
              <w:t>危険性が認められた施設については、評価の内容に沿って安全確保の改修を実施します。（ただし、総合的な判断により改修せずに供用廃止を検討する場合もあります。）</w:t>
            </w:r>
          </w:p>
        </w:tc>
      </w:tr>
    </w:tbl>
    <w:p w14:paraId="7DC75737" w14:textId="77777777" w:rsidR="009F0E5B" w:rsidRPr="009F0E5B" w:rsidRDefault="009F0E5B" w:rsidP="006E1300">
      <w:pPr>
        <w:rPr>
          <w:rFonts w:asciiTheme="minorEastAsia" w:hAnsiTheme="minorEastAsia"/>
          <w:kern w:val="0"/>
          <w:sz w:val="24"/>
        </w:rPr>
      </w:pPr>
    </w:p>
    <w:p w14:paraId="45A36874" w14:textId="6098057A" w:rsidR="008730B7" w:rsidRDefault="008730B7">
      <w:pPr>
        <w:widowControl/>
        <w:jc w:val="left"/>
        <w:rPr>
          <w:rFonts w:asciiTheme="minorEastAsia" w:hAnsiTheme="minorEastAsia"/>
          <w:kern w:val="0"/>
          <w:sz w:val="24"/>
        </w:rPr>
      </w:pPr>
      <w:r>
        <w:rPr>
          <w:rFonts w:asciiTheme="minorEastAsia" w:hAnsiTheme="minorEastAsia"/>
          <w:kern w:val="0"/>
          <w:sz w:val="24"/>
        </w:rPr>
        <w:br w:type="page"/>
      </w:r>
    </w:p>
    <w:p w14:paraId="3B2DBF8E" w14:textId="52F0B778" w:rsidR="00A27569" w:rsidRDefault="001F6F0D" w:rsidP="00A27569">
      <w:pPr>
        <w:rPr>
          <w:rFonts w:ascii="メイリオ" w:eastAsia="メイリオ" w:hAnsi="メイリオ"/>
          <w:b/>
          <w:kern w:val="0"/>
          <w:sz w:val="28"/>
          <w:szCs w:val="24"/>
        </w:rPr>
      </w:pPr>
      <w:r w:rsidRPr="003B1CF0">
        <w:rPr>
          <w:rFonts w:ascii="メイリオ" w:eastAsia="メイリオ" w:hAnsi="メイリオ" w:hint="eastAsia"/>
          <w:b/>
          <w:kern w:val="0"/>
          <w:sz w:val="28"/>
          <w:szCs w:val="24"/>
        </w:rPr>
        <w:lastRenderedPageBreak/>
        <w:t>④</w:t>
      </w:r>
      <w:r w:rsidR="009F0E5B" w:rsidRPr="009F0E5B">
        <w:rPr>
          <w:rFonts w:ascii="メイリオ" w:eastAsia="メイリオ" w:hAnsi="メイリオ" w:hint="eastAsia"/>
          <w:b/>
          <w:kern w:val="0"/>
          <w:sz w:val="28"/>
          <w:szCs w:val="24"/>
        </w:rPr>
        <w:t>耐震化の実施方針</w:t>
      </w:r>
    </w:p>
    <w:p w14:paraId="5B3FB2BD" w14:textId="1E6743E9" w:rsidR="009F0E5B" w:rsidRPr="00DC678D" w:rsidRDefault="009F0E5B" w:rsidP="009F0E5B">
      <w:pPr>
        <w:ind w:firstLineChars="100" w:firstLine="240"/>
        <w:rPr>
          <w:rFonts w:asciiTheme="minorEastAsia" w:hAnsiTheme="minorEastAsia"/>
          <w:kern w:val="0"/>
          <w:sz w:val="24"/>
        </w:rPr>
      </w:pPr>
      <w:r w:rsidRPr="00DC678D">
        <w:rPr>
          <w:rFonts w:asciiTheme="minorEastAsia" w:hAnsiTheme="minorEastAsia" w:hint="eastAsia"/>
          <w:kern w:val="0"/>
          <w:sz w:val="24"/>
        </w:rPr>
        <w:t>本村では、</w:t>
      </w:r>
      <w:r w:rsidR="00832403" w:rsidRPr="00DC678D">
        <w:rPr>
          <w:rFonts w:asciiTheme="minorEastAsia" w:hAnsiTheme="minorEastAsia" w:hint="eastAsia"/>
          <w:kern w:val="0"/>
          <w:sz w:val="24"/>
        </w:rPr>
        <w:t>学校施設における</w:t>
      </w:r>
      <w:r w:rsidRPr="00DC678D">
        <w:rPr>
          <w:rFonts w:asciiTheme="minorEastAsia" w:hAnsiTheme="minorEastAsia" w:hint="eastAsia"/>
          <w:kern w:val="0"/>
          <w:sz w:val="24"/>
        </w:rPr>
        <w:t>既存建築物</w:t>
      </w:r>
      <w:r w:rsidR="00832403" w:rsidRPr="00DC678D">
        <w:rPr>
          <w:rFonts w:asciiTheme="minorEastAsia" w:hAnsiTheme="minorEastAsia" w:hint="eastAsia"/>
          <w:kern w:val="0"/>
          <w:sz w:val="24"/>
        </w:rPr>
        <w:t>の</w:t>
      </w:r>
      <w:r w:rsidRPr="00DC678D">
        <w:rPr>
          <w:rFonts w:asciiTheme="minorEastAsia" w:hAnsiTheme="minorEastAsia" w:hint="eastAsia"/>
          <w:kern w:val="0"/>
          <w:sz w:val="24"/>
        </w:rPr>
        <w:t>耐震診断</w:t>
      </w:r>
      <w:r w:rsidR="00832403" w:rsidRPr="00DC678D">
        <w:rPr>
          <w:rFonts w:asciiTheme="minorEastAsia" w:hAnsiTheme="minorEastAsia" w:hint="eastAsia"/>
          <w:kern w:val="0"/>
          <w:sz w:val="24"/>
        </w:rPr>
        <w:t>は終了しています</w:t>
      </w:r>
      <w:r w:rsidRPr="00DC678D">
        <w:rPr>
          <w:rFonts w:asciiTheme="minorEastAsia" w:hAnsiTheme="minorEastAsia" w:hint="eastAsia"/>
          <w:kern w:val="0"/>
          <w:sz w:val="24"/>
        </w:rPr>
        <w:t>。</w:t>
      </w:r>
    </w:p>
    <w:p w14:paraId="509F5417" w14:textId="51190A95" w:rsidR="004B53B0" w:rsidRDefault="00DA2008" w:rsidP="009F0E5B">
      <w:pPr>
        <w:ind w:firstLineChars="100" w:firstLine="240"/>
        <w:rPr>
          <w:rFonts w:asciiTheme="minorEastAsia" w:hAnsiTheme="minorEastAsia"/>
          <w:kern w:val="0"/>
          <w:sz w:val="24"/>
        </w:rPr>
      </w:pPr>
      <w:r>
        <w:rPr>
          <w:rFonts w:asciiTheme="minorEastAsia" w:hAnsiTheme="minorEastAsia" w:hint="eastAsia"/>
          <w:kern w:val="0"/>
          <w:sz w:val="24"/>
        </w:rPr>
        <w:t>地震の発生頻度が増えている状況の中で、日頃から施設状況を確認しながら、</w:t>
      </w:r>
      <w:r w:rsidR="009F0E5B" w:rsidRPr="009F0E5B">
        <w:rPr>
          <w:rFonts w:asciiTheme="minorEastAsia" w:hAnsiTheme="minorEastAsia" w:hint="eastAsia"/>
          <w:kern w:val="0"/>
          <w:sz w:val="24"/>
        </w:rPr>
        <w:t>必要に応じ</w:t>
      </w:r>
      <w:r>
        <w:rPr>
          <w:rFonts w:asciiTheme="minorEastAsia" w:hAnsiTheme="minorEastAsia" w:hint="eastAsia"/>
          <w:kern w:val="0"/>
          <w:sz w:val="24"/>
        </w:rPr>
        <w:t>て</w:t>
      </w:r>
      <w:r w:rsidR="009F0E5B" w:rsidRPr="009F0E5B">
        <w:rPr>
          <w:rFonts w:asciiTheme="minorEastAsia" w:hAnsiTheme="minorEastAsia" w:hint="eastAsia"/>
          <w:kern w:val="0"/>
          <w:sz w:val="24"/>
        </w:rPr>
        <w:t>耐震補強工事等を</w:t>
      </w:r>
      <w:r>
        <w:rPr>
          <w:rFonts w:asciiTheme="minorEastAsia" w:hAnsiTheme="minorEastAsia" w:hint="eastAsia"/>
          <w:kern w:val="0"/>
          <w:sz w:val="24"/>
        </w:rPr>
        <w:t>検討していきます。</w:t>
      </w:r>
    </w:p>
    <w:p w14:paraId="4F6DDB45" w14:textId="77777777" w:rsidR="00E67673" w:rsidRDefault="00E67673" w:rsidP="00E67673">
      <w:pPr>
        <w:rPr>
          <w:rFonts w:asciiTheme="minorEastAsia" w:hAnsiTheme="minorEastAsia"/>
          <w:kern w:val="0"/>
          <w:sz w:val="24"/>
        </w:rPr>
      </w:pPr>
    </w:p>
    <w:p w14:paraId="6140236E" w14:textId="2FF31FC5" w:rsidR="00E67673" w:rsidRDefault="00E67673" w:rsidP="00E67673">
      <w:pPr>
        <w:rPr>
          <w:rFonts w:ascii="メイリオ" w:eastAsia="メイリオ" w:hAnsi="メイリオ"/>
          <w:b/>
          <w:kern w:val="0"/>
          <w:sz w:val="28"/>
          <w:szCs w:val="24"/>
        </w:rPr>
      </w:pPr>
      <w:r>
        <w:rPr>
          <w:rFonts w:ascii="メイリオ" w:eastAsia="メイリオ" w:hAnsi="メイリオ" w:hint="eastAsia"/>
          <w:b/>
          <w:kern w:val="0"/>
          <w:sz w:val="28"/>
          <w:szCs w:val="24"/>
        </w:rPr>
        <w:t>⑤</w:t>
      </w:r>
      <w:r w:rsidRPr="00E67673">
        <w:rPr>
          <w:rFonts w:ascii="メイリオ" w:eastAsia="メイリオ" w:hAnsi="メイリオ" w:hint="eastAsia"/>
          <w:b/>
          <w:kern w:val="0"/>
          <w:sz w:val="28"/>
          <w:szCs w:val="24"/>
        </w:rPr>
        <w:t>長寿命化の実施方針</w:t>
      </w:r>
    </w:p>
    <w:p w14:paraId="18D98858" w14:textId="5552B7F2" w:rsidR="00E67673" w:rsidRPr="00A674AD" w:rsidRDefault="00E67673" w:rsidP="00E67673">
      <w:pPr>
        <w:tabs>
          <w:tab w:val="left" w:pos="1560"/>
        </w:tabs>
        <w:rPr>
          <w:rFonts w:asciiTheme="minorEastAsia" w:hAnsiTheme="minorEastAsia"/>
          <w:b/>
          <w:kern w:val="0"/>
          <w:sz w:val="24"/>
        </w:rPr>
      </w:pPr>
      <w:r>
        <w:rPr>
          <w:rFonts w:asciiTheme="minorEastAsia" w:hAnsiTheme="minorEastAsia" w:hint="eastAsia"/>
          <w:b/>
          <w:kern w:val="0"/>
          <w:sz w:val="24"/>
        </w:rPr>
        <w:t>・</w:t>
      </w:r>
      <w:r w:rsidRPr="00E67673">
        <w:rPr>
          <w:rFonts w:asciiTheme="minorEastAsia" w:hAnsiTheme="minorEastAsia" w:hint="eastAsia"/>
          <w:b/>
          <w:kern w:val="0"/>
          <w:sz w:val="24"/>
        </w:rPr>
        <w:t>総合的かつ計画的な管理</w:t>
      </w:r>
    </w:p>
    <w:p w14:paraId="0535FB8E" w14:textId="4507C647" w:rsidR="00E67673" w:rsidRPr="00DC678D" w:rsidRDefault="00E67673" w:rsidP="00E67673">
      <w:pPr>
        <w:ind w:firstLineChars="100" w:firstLine="240"/>
        <w:rPr>
          <w:rFonts w:asciiTheme="minorEastAsia" w:hAnsiTheme="minorEastAsia"/>
          <w:kern w:val="0"/>
          <w:sz w:val="24"/>
        </w:rPr>
      </w:pPr>
      <w:r w:rsidRPr="00E67673">
        <w:rPr>
          <w:rFonts w:asciiTheme="minorEastAsia" w:hAnsiTheme="minorEastAsia" w:hint="eastAsia"/>
          <w:kern w:val="0"/>
          <w:sz w:val="24"/>
        </w:rPr>
        <w:t>診断と改善に重点をおいた総合的かつ計画的な管理に基づいた予防保全によ</w:t>
      </w:r>
      <w:r w:rsidRPr="00DC678D">
        <w:rPr>
          <w:rFonts w:asciiTheme="minorEastAsia" w:hAnsiTheme="minorEastAsia" w:hint="eastAsia"/>
          <w:kern w:val="0"/>
          <w:sz w:val="24"/>
        </w:rPr>
        <w:t>って、</w:t>
      </w:r>
      <w:r w:rsidR="00DA2008" w:rsidRPr="00DC678D">
        <w:rPr>
          <w:rFonts w:asciiTheme="minorEastAsia" w:hAnsiTheme="minorEastAsia" w:hint="eastAsia"/>
          <w:kern w:val="0"/>
          <w:sz w:val="24"/>
        </w:rPr>
        <w:t>学校</w:t>
      </w:r>
      <w:r w:rsidRPr="00DC678D">
        <w:rPr>
          <w:rFonts w:asciiTheme="minorEastAsia" w:hAnsiTheme="minorEastAsia" w:hint="eastAsia"/>
          <w:kern w:val="0"/>
          <w:sz w:val="24"/>
        </w:rPr>
        <w:t>施設等の長期使用を図ります。総合的かつ計画的な管理とは、点検・保守・修繕、清掃・廃棄物管理を計画的にきめ細かく行</w:t>
      </w:r>
      <w:r w:rsidR="00DA2008" w:rsidRPr="00DC678D">
        <w:rPr>
          <w:rFonts w:asciiTheme="minorEastAsia" w:hAnsiTheme="minorEastAsia" w:hint="eastAsia"/>
          <w:kern w:val="0"/>
          <w:sz w:val="24"/>
        </w:rPr>
        <w:t>うことで</w:t>
      </w:r>
      <w:r w:rsidRPr="00DC678D">
        <w:rPr>
          <w:rFonts w:asciiTheme="minorEastAsia" w:hAnsiTheme="minorEastAsia" w:hint="eastAsia"/>
          <w:kern w:val="0"/>
          <w:sz w:val="24"/>
        </w:rPr>
        <w:t>健全な状態</w:t>
      </w:r>
      <w:r w:rsidR="00DA2008" w:rsidRPr="00DC678D">
        <w:rPr>
          <w:rFonts w:asciiTheme="minorEastAsia" w:hAnsiTheme="minorEastAsia" w:hint="eastAsia"/>
          <w:kern w:val="0"/>
          <w:sz w:val="24"/>
        </w:rPr>
        <w:t>を</w:t>
      </w:r>
      <w:r w:rsidRPr="00DC678D">
        <w:rPr>
          <w:rFonts w:asciiTheme="minorEastAsia" w:hAnsiTheme="minorEastAsia" w:hint="eastAsia"/>
          <w:kern w:val="0"/>
          <w:sz w:val="24"/>
        </w:rPr>
        <w:t>保ち、定期的</w:t>
      </w:r>
      <w:r w:rsidR="00DA2008" w:rsidRPr="00DC678D">
        <w:rPr>
          <w:rFonts w:asciiTheme="minorEastAsia" w:hAnsiTheme="minorEastAsia" w:hint="eastAsia"/>
          <w:kern w:val="0"/>
          <w:sz w:val="24"/>
        </w:rPr>
        <w:t>な</w:t>
      </w:r>
      <w:r w:rsidRPr="00DC678D">
        <w:rPr>
          <w:rFonts w:asciiTheme="minorEastAsia" w:hAnsiTheme="minorEastAsia" w:hint="eastAsia"/>
          <w:kern w:val="0"/>
          <w:sz w:val="24"/>
        </w:rPr>
        <w:t>施設診断により小規模改修工事を行って不具合箇所を是正することです。</w:t>
      </w:r>
    </w:p>
    <w:p w14:paraId="3EEB8D21" w14:textId="6063EF5F" w:rsidR="00E67673" w:rsidRPr="00DC678D" w:rsidRDefault="00E67673" w:rsidP="00E67673">
      <w:pPr>
        <w:ind w:firstLineChars="100" w:firstLine="240"/>
        <w:rPr>
          <w:rFonts w:asciiTheme="minorEastAsia" w:hAnsiTheme="minorEastAsia"/>
          <w:kern w:val="0"/>
          <w:sz w:val="24"/>
        </w:rPr>
      </w:pPr>
      <w:r w:rsidRPr="00DC678D">
        <w:rPr>
          <w:rFonts w:asciiTheme="minorEastAsia" w:hAnsiTheme="minorEastAsia" w:hint="eastAsia"/>
          <w:kern w:val="0"/>
          <w:sz w:val="24"/>
        </w:rPr>
        <w:t>診断結果により所定の機能・性能を確保できる改修工事を</w:t>
      </w:r>
      <w:r w:rsidR="00356E33" w:rsidRPr="00DC678D">
        <w:rPr>
          <w:rFonts w:asciiTheme="minorEastAsia" w:hAnsiTheme="minorEastAsia" w:hint="eastAsia"/>
          <w:kern w:val="0"/>
          <w:sz w:val="24"/>
        </w:rPr>
        <w:t>検討・実施し</w:t>
      </w:r>
      <w:r w:rsidRPr="00DC678D">
        <w:rPr>
          <w:rFonts w:asciiTheme="minorEastAsia" w:hAnsiTheme="minorEastAsia" w:hint="eastAsia"/>
          <w:kern w:val="0"/>
          <w:sz w:val="24"/>
        </w:rPr>
        <w:t>、</w:t>
      </w:r>
      <w:r w:rsidR="00356E33" w:rsidRPr="00DC678D">
        <w:rPr>
          <w:rFonts w:asciiTheme="minorEastAsia" w:hAnsiTheme="minorEastAsia" w:hint="eastAsia"/>
          <w:kern w:val="0"/>
          <w:sz w:val="24"/>
        </w:rPr>
        <w:t>より長期使用できる施設</w:t>
      </w:r>
      <w:r w:rsidRPr="00DC678D">
        <w:rPr>
          <w:rFonts w:asciiTheme="minorEastAsia" w:hAnsiTheme="minorEastAsia" w:hint="eastAsia"/>
          <w:kern w:val="0"/>
          <w:sz w:val="24"/>
        </w:rPr>
        <w:t>保全を行っていきます。</w:t>
      </w:r>
    </w:p>
    <w:p w14:paraId="0C451A72" w14:textId="77777777" w:rsidR="00E67673" w:rsidRDefault="00E67673" w:rsidP="00E67673">
      <w:pPr>
        <w:rPr>
          <w:rFonts w:asciiTheme="minorEastAsia" w:hAnsiTheme="minorEastAsia"/>
          <w:kern w:val="0"/>
          <w:sz w:val="24"/>
        </w:rPr>
      </w:pPr>
    </w:p>
    <w:p w14:paraId="61F53C1C" w14:textId="5E6E1F4D" w:rsidR="00E67673" w:rsidRPr="00A674AD" w:rsidRDefault="00E67673" w:rsidP="00E67673">
      <w:pPr>
        <w:tabs>
          <w:tab w:val="left" w:pos="1560"/>
        </w:tabs>
        <w:rPr>
          <w:rFonts w:asciiTheme="minorEastAsia" w:hAnsiTheme="minorEastAsia"/>
          <w:b/>
          <w:kern w:val="0"/>
          <w:sz w:val="24"/>
        </w:rPr>
      </w:pPr>
      <w:r>
        <w:rPr>
          <w:rFonts w:asciiTheme="minorEastAsia" w:hAnsiTheme="minorEastAsia" w:hint="eastAsia"/>
          <w:b/>
          <w:kern w:val="0"/>
          <w:sz w:val="24"/>
        </w:rPr>
        <w:t>・</w:t>
      </w:r>
      <w:r w:rsidRPr="00E67673">
        <w:rPr>
          <w:rFonts w:asciiTheme="minorEastAsia" w:hAnsiTheme="minorEastAsia" w:hint="eastAsia"/>
          <w:b/>
          <w:kern w:val="0"/>
          <w:sz w:val="24"/>
        </w:rPr>
        <w:t>計画的な保全、長寿命化計画</w:t>
      </w:r>
    </w:p>
    <w:p w14:paraId="3786A571" w14:textId="46B58A73" w:rsidR="00E67673" w:rsidRPr="00E67673" w:rsidRDefault="009A62BE" w:rsidP="00E67673">
      <w:pPr>
        <w:ind w:firstLineChars="100" w:firstLine="240"/>
        <w:rPr>
          <w:rFonts w:asciiTheme="minorEastAsia" w:hAnsiTheme="minorEastAsia"/>
          <w:kern w:val="0"/>
          <w:sz w:val="24"/>
        </w:rPr>
      </w:pPr>
      <w:r>
        <w:rPr>
          <w:rFonts w:asciiTheme="minorEastAsia" w:hAnsiTheme="minorEastAsia" w:hint="eastAsia"/>
          <w:kern w:val="0"/>
          <w:sz w:val="24"/>
        </w:rPr>
        <w:t>次ページの</w:t>
      </w:r>
      <w:r w:rsidR="00E67673" w:rsidRPr="00E67673">
        <w:rPr>
          <w:rFonts w:asciiTheme="minorEastAsia" w:hAnsiTheme="minorEastAsia" w:hint="eastAsia"/>
          <w:kern w:val="0"/>
          <w:sz w:val="24"/>
        </w:rPr>
        <w:t>表は、施設のライフサイクルにおける経過年数と機能・性能の関係を示したものです。</w:t>
      </w:r>
    </w:p>
    <w:p w14:paraId="16A314CC" w14:textId="35F05A52" w:rsidR="00E67673" w:rsidRPr="00E67673" w:rsidRDefault="00E67673" w:rsidP="00E67673">
      <w:pPr>
        <w:ind w:firstLineChars="100" w:firstLine="240"/>
        <w:rPr>
          <w:rFonts w:asciiTheme="minorEastAsia" w:hAnsiTheme="minorEastAsia"/>
          <w:kern w:val="0"/>
          <w:sz w:val="24"/>
        </w:rPr>
      </w:pPr>
      <w:r w:rsidRPr="00E67673">
        <w:rPr>
          <w:rFonts w:asciiTheme="minorEastAsia" w:hAnsiTheme="minorEastAsia" w:hint="eastAsia"/>
          <w:kern w:val="0"/>
          <w:sz w:val="24"/>
        </w:rPr>
        <w:t>建設から40年程度までは、小規模な改修工事や点検・保守・修繕を定期的に行うことによって、性能・機能を初期性能あるいは許容できるレベル以上に保つ</w:t>
      </w:r>
      <w:r w:rsidRPr="00DC678D">
        <w:rPr>
          <w:rFonts w:asciiTheme="minorEastAsia" w:hAnsiTheme="minorEastAsia" w:hint="eastAsia"/>
          <w:kern w:val="0"/>
          <w:sz w:val="24"/>
        </w:rPr>
        <w:t>ことができます。しかし、建設後40年</w:t>
      </w:r>
      <w:r w:rsidR="00356E33" w:rsidRPr="00DC678D">
        <w:rPr>
          <w:rFonts w:asciiTheme="minorEastAsia" w:hAnsiTheme="minorEastAsia" w:hint="eastAsia"/>
          <w:kern w:val="0"/>
          <w:sz w:val="24"/>
        </w:rPr>
        <w:t>を</w:t>
      </w:r>
      <w:r w:rsidRPr="00DC678D">
        <w:rPr>
          <w:rFonts w:asciiTheme="minorEastAsia" w:hAnsiTheme="minorEastAsia" w:hint="eastAsia"/>
          <w:kern w:val="0"/>
          <w:sz w:val="24"/>
        </w:rPr>
        <w:t>経過すると点検・保守による修繕・小</w:t>
      </w:r>
      <w:r w:rsidRPr="00E67673">
        <w:rPr>
          <w:rFonts w:asciiTheme="minorEastAsia" w:hAnsiTheme="minorEastAsia" w:hint="eastAsia"/>
          <w:kern w:val="0"/>
          <w:sz w:val="24"/>
        </w:rPr>
        <w:t>規模改修工事では、性能・機能が許容できるレベルを維持できなくなり、大規模改修工事が必要となります。</w:t>
      </w:r>
      <w:r w:rsidR="00356E33">
        <w:rPr>
          <w:rFonts w:asciiTheme="minorEastAsia" w:hAnsiTheme="minorEastAsia" w:hint="eastAsia"/>
          <w:kern w:val="0"/>
          <w:sz w:val="24"/>
        </w:rPr>
        <w:t>また、</w:t>
      </w:r>
      <w:r w:rsidRPr="00E67673">
        <w:rPr>
          <w:rFonts w:asciiTheme="minorEastAsia" w:hAnsiTheme="minorEastAsia" w:hint="eastAsia"/>
          <w:kern w:val="0"/>
          <w:sz w:val="24"/>
        </w:rPr>
        <w:t>要求性能レベルは通常時間がたつにつれて上昇するため、要求性能レベルの変化を視野に入れた改修工事が望まれます。</w:t>
      </w:r>
    </w:p>
    <w:p w14:paraId="006ED412" w14:textId="4826B517" w:rsidR="00E67673" w:rsidRPr="00E67673" w:rsidRDefault="00E67673" w:rsidP="00E67673">
      <w:pPr>
        <w:ind w:firstLineChars="100" w:firstLine="240"/>
        <w:rPr>
          <w:rFonts w:asciiTheme="minorEastAsia" w:hAnsiTheme="minorEastAsia"/>
          <w:kern w:val="0"/>
          <w:sz w:val="24"/>
        </w:rPr>
      </w:pPr>
      <w:r w:rsidRPr="00E67673">
        <w:rPr>
          <w:rFonts w:asciiTheme="minorEastAsia" w:hAnsiTheme="minorEastAsia" w:hint="eastAsia"/>
          <w:kern w:val="0"/>
          <w:sz w:val="24"/>
        </w:rPr>
        <w:t>さらに、施設の寿命を延ばすには長寿命化改修工事が必要となります。</w:t>
      </w:r>
    </w:p>
    <w:p w14:paraId="6E8E3E34" w14:textId="542BFD74" w:rsidR="00E67673" w:rsidRDefault="00E67673" w:rsidP="00E67673">
      <w:pPr>
        <w:rPr>
          <w:rFonts w:asciiTheme="minorEastAsia" w:hAnsiTheme="minorEastAsia"/>
          <w:kern w:val="0"/>
          <w:sz w:val="24"/>
        </w:rPr>
      </w:pPr>
      <w:r>
        <w:rPr>
          <w:rFonts w:asciiTheme="minorEastAsia" w:hAnsiTheme="minorEastAsia" w:hint="eastAsia"/>
          <w:kern w:val="0"/>
          <w:sz w:val="24"/>
        </w:rPr>
        <w:t xml:space="preserve">　</w:t>
      </w:r>
      <w:r w:rsidRPr="00E67673">
        <w:rPr>
          <w:rFonts w:asciiTheme="minorEastAsia" w:hAnsiTheme="minorEastAsia" w:hint="eastAsia"/>
          <w:kern w:val="0"/>
          <w:sz w:val="24"/>
        </w:rPr>
        <w:t>本村の公共施設では、建て替え周期は大規模改修工事を経て60年とし、その時点で診断を行い、結果、使用が可能であれば長寿命</w:t>
      </w:r>
      <w:r w:rsidR="0024753B">
        <w:rPr>
          <w:rFonts w:asciiTheme="minorEastAsia" w:hAnsiTheme="minorEastAsia" w:hint="eastAsia"/>
          <w:kern w:val="0"/>
          <w:sz w:val="24"/>
        </w:rPr>
        <w:t>化</w:t>
      </w:r>
      <w:r w:rsidRPr="00E67673">
        <w:rPr>
          <w:rFonts w:asciiTheme="minorEastAsia" w:hAnsiTheme="minorEastAsia" w:hint="eastAsia"/>
          <w:kern w:val="0"/>
          <w:sz w:val="24"/>
        </w:rPr>
        <w:t>改修工事を行って、80年まで長期使用しコストを削減することも検討します。</w:t>
      </w:r>
    </w:p>
    <w:p w14:paraId="13D15C66" w14:textId="74250F1F" w:rsidR="00183BF8" w:rsidRDefault="00183BF8">
      <w:pPr>
        <w:widowControl/>
        <w:jc w:val="left"/>
        <w:rPr>
          <w:rFonts w:asciiTheme="minorEastAsia" w:hAnsiTheme="minorEastAsia"/>
          <w:kern w:val="0"/>
          <w:sz w:val="24"/>
        </w:rPr>
      </w:pPr>
      <w:r>
        <w:rPr>
          <w:rFonts w:asciiTheme="minorEastAsia" w:hAnsiTheme="minorEastAsia"/>
          <w:kern w:val="0"/>
          <w:sz w:val="24"/>
        </w:rPr>
        <w:br w:type="page"/>
      </w:r>
    </w:p>
    <w:p w14:paraId="028F30C9" w14:textId="27E0561C" w:rsidR="00E67673" w:rsidRPr="006E1300" w:rsidRDefault="00E67673" w:rsidP="00E67673">
      <w:pPr>
        <w:rPr>
          <w:rFonts w:asciiTheme="minorEastAsia" w:hAnsiTheme="minorEastAsia"/>
          <w:kern w:val="0"/>
          <w:sz w:val="20"/>
          <w:szCs w:val="20"/>
        </w:rPr>
      </w:pPr>
      <w:r w:rsidRPr="006E1300">
        <w:rPr>
          <w:rFonts w:ascii="ＭＳ ゴシック" w:eastAsia="ＭＳ ゴシック" w:hAnsi="ＭＳ ゴシック" w:hint="eastAsia"/>
          <w:b/>
          <w:kern w:val="0"/>
          <w:sz w:val="20"/>
          <w:szCs w:val="20"/>
        </w:rPr>
        <w:lastRenderedPageBreak/>
        <w:t>■</w:t>
      </w:r>
      <w:r w:rsidRPr="00E67673">
        <w:rPr>
          <w:rFonts w:asciiTheme="minorEastAsia" w:hAnsiTheme="minorEastAsia" w:hint="eastAsia"/>
          <w:b/>
          <w:kern w:val="0"/>
          <w:sz w:val="20"/>
          <w:szCs w:val="20"/>
        </w:rPr>
        <w:t>長寿命化における経過年数と機能・性能の関係 （鉄筋コンクリートの場合</w:t>
      </w:r>
      <w:r w:rsidR="00DB09FC">
        <w:rPr>
          <w:rFonts w:asciiTheme="minorEastAsia" w:hAnsiTheme="minorEastAsia" w:hint="eastAsia"/>
          <w:b/>
          <w:kern w:val="0"/>
          <w:sz w:val="20"/>
          <w:szCs w:val="20"/>
        </w:rPr>
        <w:t>）</w:t>
      </w:r>
    </w:p>
    <w:p w14:paraId="3BCEFB7C" w14:textId="2E56676F" w:rsidR="00E67673" w:rsidRPr="00E67673" w:rsidRDefault="00E67673" w:rsidP="00E67673">
      <w:pPr>
        <w:jc w:val="center"/>
        <w:rPr>
          <w:rFonts w:asciiTheme="minorEastAsia" w:hAnsiTheme="minorEastAsia"/>
          <w:kern w:val="0"/>
          <w:sz w:val="24"/>
        </w:rPr>
      </w:pPr>
      <w:r w:rsidRPr="00E67673">
        <w:rPr>
          <w:rFonts w:asciiTheme="minorEastAsia" w:hAnsiTheme="minorEastAsia"/>
          <w:noProof/>
          <w:kern w:val="0"/>
          <w:sz w:val="24"/>
        </w:rPr>
        <w:drawing>
          <wp:inline distT="0" distB="0" distL="0" distR="0" wp14:anchorId="3FE9B3D8" wp14:editId="3795F15B">
            <wp:extent cx="5400040" cy="2044712"/>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00040" cy="2044712"/>
                    </a:xfrm>
                    <a:prstGeom prst="rect">
                      <a:avLst/>
                    </a:prstGeom>
                    <a:noFill/>
                    <a:ln>
                      <a:noFill/>
                    </a:ln>
                  </pic:spPr>
                </pic:pic>
              </a:graphicData>
            </a:graphic>
          </wp:inline>
        </w:drawing>
      </w:r>
    </w:p>
    <w:p w14:paraId="485D7FAA" w14:textId="77777777" w:rsidR="00E67673" w:rsidRDefault="00E67673" w:rsidP="00E67673">
      <w:pPr>
        <w:rPr>
          <w:rFonts w:asciiTheme="minorEastAsia" w:hAnsiTheme="minorEastAsia"/>
          <w:kern w:val="0"/>
          <w:sz w:val="24"/>
        </w:rPr>
      </w:pPr>
    </w:p>
    <w:p w14:paraId="063EE19A" w14:textId="77777777" w:rsidR="008A2289" w:rsidRDefault="008A2289">
      <w:pPr>
        <w:widowControl/>
        <w:jc w:val="left"/>
        <w:rPr>
          <w:rFonts w:ascii="メイリオ" w:eastAsia="メイリオ" w:hAnsi="メイリオ"/>
          <w:b/>
          <w:kern w:val="0"/>
          <w:sz w:val="32"/>
        </w:rPr>
      </w:pPr>
      <w:r>
        <w:rPr>
          <w:rFonts w:ascii="メイリオ" w:eastAsia="メイリオ" w:hAnsi="メイリオ"/>
          <w:b/>
          <w:kern w:val="0"/>
          <w:sz w:val="32"/>
        </w:rPr>
        <w:br w:type="page"/>
      </w:r>
    </w:p>
    <w:p w14:paraId="6C986AA9" w14:textId="4948B365" w:rsidR="00066F17" w:rsidRPr="00C73DF6" w:rsidRDefault="00066F17" w:rsidP="00066F17">
      <w:pPr>
        <w:rPr>
          <w:rFonts w:ascii="メイリオ" w:eastAsia="メイリオ" w:hAnsi="メイリオ"/>
          <w:b/>
          <w:kern w:val="0"/>
          <w:sz w:val="32"/>
        </w:rPr>
      </w:pPr>
      <w:r w:rsidRPr="00C73DF6">
        <w:rPr>
          <w:rFonts w:ascii="メイリオ" w:eastAsia="メイリオ" w:hAnsi="メイリオ" w:hint="eastAsia"/>
          <w:b/>
          <w:kern w:val="0"/>
          <w:sz w:val="32"/>
        </w:rPr>
        <w:lastRenderedPageBreak/>
        <w:t>第５章</w:t>
      </w:r>
      <w:r w:rsidR="004F1F2F">
        <w:rPr>
          <w:rFonts w:ascii="メイリオ" w:eastAsia="メイリオ" w:hAnsi="メイリオ" w:hint="eastAsia"/>
          <w:b/>
          <w:kern w:val="0"/>
          <w:sz w:val="32"/>
        </w:rPr>
        <w:t xml:space="preserve">　</w:t>
      </w:r>
      <w:r w:rsidRPr="00C73DF6">
        <w:rPr>
          <w:rFonts w:ascii="メイリオ" w:eastAsia="メイリオ" w:hAnsi="メイリオ" w:hint="eastAsia"/>
          <w:b/>
          <w:kern w:val="0"/>
          <w:sz w:val="32"/>
        </w:rPr>
        <w:t>基本的な方針等を踏まえた施設整備の水準等</w:t>
      </w:r>
    </w:p>
    <w:p w14:paraId="2E40CF01" w14:textId="435E20A6" w:rsidR="00066F17" w:rsidRPr="00C73DF6" w:rsidRDefault="00D5334F" w:rsidP="00066F17">
      <w:pPr>
        <w:rPr>
          <w:rFonts w:ascii="メイリオ" w:eastAsia="メイリオ" w:hAnsi="メイリオ"/>
          <w:b/>
          <w:kern w:val="0"/>
          <w:sz w:val="28"/>
        </w:rPr>
      </w:pPr>
      <w:r>
        <w:rPr>
          <w:rFonts w:ascii="メイリオ" w:eastAsia="メイリオ" w:hAnsi="メイリオ" w:hint="eastAsia"/>
          <w:b/>
          <w:kern w:val="0"/>
          <w:sz w:val="28"/>
        </w:rPr>
        <w:t>（１）</w:t>
      </w:r>
      <w:r w:rsidR="00066F17" w:rsidRPr="00C73DF6">
        <w:rPr>
          <w:rFonts w:ascii="メイリオ" w:eastAsia="メイリオ" w:hAnsi="メイリオ" w:hint="eastAsia"/>
          <w:b/>
          <w:kern w:val="0"/>
          <w:sz w:val="28"/>
        </w:rPr>
        <w:t>改修等の整備水準</w:t>
      </w:r>
    </w:p>
    <w:p w14:paraId="15104011" w14:textId="21A888D5" w:rsidR="0073358D" w:rsidRDefault="00066F17" w:rsidP="003073B1">
      <w:pPr>
        <w:ind w:firstLineChars="100" w:firstLine="240"/>
        <w:rPr>
          <w:kern w:val="0"/>
          <w:sz w:val="24"/>
        </w:rPr>
      </w:pPr>
      <w:r w:rsidRPr="00AA5168">
        <w:rPr>
          <w:rFonts w:hint="eastAsia"/>
          <w:kern w:val="0"/>
          <w:sz w:val="24"/>
        </w:rPr>
        <w:t>長寿命化改修工事は、物理的な不具合へ対応す</w:t>
      </w:r>
      <w:r w:rsidR="006B4ABB">
        <w:rPr>
          <w:rFonts w:hint="eastAsia"/>
          <w:kern w:val="0"/>
          <w:sz w:val="24"/>
        </w:rPr>
        <w:t>ることによって建物の耐久性を高めつつ、かつ機能や性能を現在の学校</w:t>
      </w:r>
      <w:r w:rsidRPr="00AA5168">
        <w:rPr>
          <w:rFonts w:hint="eastAsia"/>
          <w:kern w:val="0"/>
          <w:sz w:val="24"/>
        </w:rPr>
        <w:t>施設に求められる水準まで引き上げるレベルとすることとなります。</w:t>
      </w:r>
    </w:p>
    <w:p w14:paraId="07522BB7" w14:textId="7EE05ABF" w:rsidR="003073B1" w:rsidRDefault="00066F17" w:rsidP="003073B1">
      <w:pPr>
        <w:ind w:firstLineChars="100" w:firstLine="240"/>
        <w:rPr>
          <w:kern w:val="0"/>
        </w:rPr>
      </w:pPr>
      <w:r w:rsidRPr="00AA5168">
        <w:rPr>
          <w:rFonts w:hint="eastAsia"/>
          <w:kern w:val="0"/>
          <w:sz w:val="24"/>
        </w:rPr>
        <w:t>しかし、実際は既存の学校施設の劣化状況、建物の性能、使用状況などから、長寿命化改修工事を行うことが難しい場合や、不要と判断される場合もあります。その際には大規模改修工事を実施することとなりますが、その整備水準はこれまでの改修工事で目標としてきた、安心・安全に使用を継続できるレベルとします。</w:t>
      </w:r>
    </w:p>
    <w:p w14:paraId="7663B07E" w14:textId="77777777" w:rsidR="003073B1" w:rsidRDefault="003073B1" w:rsidP="003073B1">
      <w:pPr>
        <w:rPr>
          <w:kern w:val="0"/>
        </w:rPr>
      </w:pPr>
    </w:p>
    <w:p w14:paraId="29BBD365" w14:textId="3DCED08F" w:rsidR="003073B1" w:rsidRPr="00C73DF6" w:rsidRDefault="00D5334F" w:rsidP="003073B1">
      <w:pPr>
        <w:rPr>
          <w:rFonts w:ascii="メイリオ" w:eastAsia="メイリオ" w:hAnsi="メイリオ"/>
          <w:b/>
          <w:kern w:val="0"/>
          <w:sz w:val="28"/>
        </w:rPr>
      </w:pPr>
      <w:r>
        <w:rPr>
          <w:rFonts w:ascii="メイリオ" w:eastAsia="メイリオ" w:hAnsi="メイリオ" w:hint="eastAsia"/>
          <w:b/>
          <w:sz w:val="28"/>
        </w:rPr>
        <w:t>（２）</w:t>
      </w:r>
      <w:r w:rsidR="003073B1" w:rsidRPr="00C73DF6">
        <w:rPr>
          <w:rFonts w:ascii="メイリオ" w:eastAsia="メイリオ" w:hAnsi="メイリオ" w:hint="eastAsia"/>
          <w:b/>
          <w:kern w:val="0"/>
          <w:sz w:val="28"/>
        </w:rPr>
        <w:t>維持管理の項目・手法等</w:t>
      </w:r>
    </w:p>
    <w:p w14:paraId="25A98928" w14:textId="62DE2889" w:rsidR="003073B1" w:rsidRPr="000314B1" w:rsidRDefault="008605C0" w:rsidP="008605C0">
      <w:pPr>
        <w:ind w:firstLineChars="100" w:firstLine="240"/>
        <w:rPr>
          <w:rFonts w:asciiTheme="minorEastAsia" w:hAnsiTheme="minorEastAsia"/>
          <w:kern w:val="0"/>
          <w:sz w:val="24"/>
        </w:rPr>
      </w:pPr>
      <w:r w:rsidRPr="000314B1">
        <w:rPr>
          <w:rFonts w:asciiTheme="minorEastAsia" w:hAnsiTheme="minorEastAsia" w:hint="eastAsia"/>
          <w:kern w:val="0"/>
          <w:sz w:val="24"/>
        </w:rPr>
        <w:t>劣化状況</w:t>
      </w:r>
      <w:r w:rsidR="00B61B10" w:rsidRPr="000314B1">
        <w:rPr>
          <w:rFonts w:asciiTheme="minorEastAsia" w:hAnsiTheme="minorEastAsia" w:hint="eastAsia"/>
          <w:kern w:val="0"/>
          <w:sz w:val="24"/>
        </w:rPr>
        <w:t>を確認するため、</w:t>
      </w:r>
      <w:r w:rsidRPr="000314B1">
        <w:rPr>
          <w:rFonts w:asciiTheme="minorEastAsia" w:hAnsiTheme="minorEastAsia" w:hint="eastAsia"/>
          <w:kern w:val="0"/>
          <w:sz w:val="24"/>
        </w:rPr>
        <w:t>1年ごとに点検を実施するとともに、建築基準法第</w:t>
      </w:r>
      <w:r w:rsidR="00152167" w:rsidRPr="000314B1">
        <w:rPr>
          <w:rFonts w:asciiTheme="minorEastAsia" w:hAnsiTheme="minorEastAsia" w:hint="eastAsia"/>
          <w:kern w:val="0"/>
          <w:sz w:val="24"/>
        </w:rPr>
        <w:t>1</w:t>
      </w:r>
      <w:r w:rsidR="00152167" w:rsidRPr="000314B1">
        <w:rPr>
          <w:rFonts w:asciiTheme="minorEastAsia" w:hAnsiTheme="minorEastAsia"/>
          <w:kern w:val="0"/>
          <w:sz w:val="24"/>
        </w:rPr>
        <w:t>2</w:t>
      </w:r>
      <w:r w:rsidRPr="000314B1">
        <w:rPr>
          <w:rFonts w:asciiTheme="minorEastAsia" w:hAnsiTheme="minorEastAsia" w:hint="eastAsia"/>
          <w:kern w:val="0"/>
          <w:sz w:val="24"/>
        </w:rPr>
        <w:t>条第</w:t>
      </w:r>
      <w:r w:rsidR="00152167" w:rsidRPr="000314B1">
        <w:rPr>
          <w:rFonts w:asciiTheme="minorEastAsia" w:hAnsiTheme="minorEastAsia" w:hint="eastAsia"/>
          <w:kern w:val="0"/>
          <w:sz w:val="24"/>
        </w:rPr>
        <w:t>2</w:t>
      </w:r>
      <w:r w:rsidRPr="000314B1">
        <w:rPr>
          <w:rFonts w:asciiTheme="minorEastAsia" w:hAnsiTheme="minorEastAsia" w:hint="eastAsia"/>
          <w:kern w:val="0"/>
          <w:sz w:val="24"/>
        </w:rPr>
        <w:t>項に準じた定期点検を</w:t>
      </w:r>
      <w:r w:rsidR="00152167" w:rsidRPr="000314B1">
        <w:rPr>
          <w:rFonts w:asciiTheme="minorEastAsia" w:hAnsiTheme="minorEastAsia" w:hint="eastAsia"/>
          <w:kern w:val="0"/>
          <w:sz w:val="24"/>
        </w:rPr>
        <w:t>3</w:t>
      </w:r>
      <w:r w:rsidRPr="000314B1">
        <w:rPr>
          <w:rFonts w:asciiTheme="minorEastAsia" w:hAnsiTheme="minorEastAsia" w:hint="eastAsia"/>
          <w:kern w:val="0"/>
          <w:sz w:val="24"/>
        </w:rPr>
        <w:t>年ごとに実施するよう努めます。</w:t>
      </w:r>
    </w:p>
    <w:p w14:paraId="73FF9799" w14:textId="49D025FB" w:rsidR="00183BF8" w:rsidRDefault="00183BF8">
      <w:pPr>
        <w:widowControl/>
        <w:jc w:val="left"/>
        <w:rPr>
          <w:kern w:val="0"/>
          <w:sz w:val="24"/>
        </w:rPr>
      </w:pPr>
      <w:r>
        <w:rPr>
          <w:kern w:val="0"/>
          <w:sz w:val="24"/>
        </w:rPr>
        <w:br w:type="page"/>
      </w:r>
    </w:p>
    <w:p w14:paraId="22D8BCDD" w14:textId="05170077" w:rsidR="00066F17" w:rsidRPr="00C73DF6" w:rsidRDefault="00066F17" w:rsidP="00066F17">
      <w:pPr>
        <w:rPr>
          <w:rFonts w:ascii="メイリオ" w:eastAsia="メイリオ" w:hAnsi="メイリオ"/>
          <w:b/>
          <w:kern w:val="0"/>
          <w:sz w:val="32"/>
        </w:rPr>
      </w:pPr>
      <w:r w:rsidRPr="00C73DF6">
        <w:rPr>
          <w:rFonts w:ascii="メイリオ" w:eastAsia="メイリオ" w:hAnsi="メイリオ" w:hint="eastAsia"/>
          <w:b/>
          <w:kern w:val="0"/>
          <w:sz w:val="32"/>
        </w:rPr>
        <w:lastRenderedPageBreak/>
        <w:t>第６章</w:t>
      </w:r>
      <w:r w:rsidR="004F1F2F">
        <w:rPr>
          <w:rFonts w:ascii="メイリオ" w:eastAsia="メイリオ" w:hAnsi="メイリオ" w:hint="eastAsia"/>
          <w:b/>
          <w:kern w:val="0"/>
          <w:sz w:val="32"/>
        </w:rPr>
        <w:t xml:space="preserve">　</w:t>
      </w:r>
      <w:r w:rsidRPr="00C73DF6">
        <w:rPr>
          <w:rFonts w:ascii="メイリオ" w:eastAsia="メイリオ" w:hAnsi="メイリオ" w:hint="eastAsia"/>
          <w:b/>
          <w:kern w:val="0"/>
          <w:sz w:val="32"/>
        </w:rPr>
        <w:t>学校施設の長寿命化とその実施計画</w:t>
      </w:r>
    </w:p>
    <w:p w14:paraId="6FD23AD5" w14:textId="5E797AD8" w:rsidR="00066F17" w:rsidRPr="00C73DF6" w:rsidRDefault="00D5334F" w:rsidP="00066F17">
      <w:pPr>
        <w:rPr>
          <w:rFonts w:ascii="メイリオ" w:eastAsia="メイリオ" w:hAnsi="メイリオ"/>
          <w:b/>
          <w:kern w:val="0"/>
          <w:sz w:val="28"/>
        </w:rPr>
      </w:pPr>
      <w:r>
        <w:rPr>
          <w:rFonts w:ascii="メイリオ" w:eastAsia="メイリオ" w:hAnsi="メイリオ" w:hint="eastAsia"/>
          <w:b/>
          <w:kern w:val="0"/>
          <w:sz w:val="28"/>
        </w:rPr>
        <w:t>（１）</w:t>
      </w:r>
      <w:r w:rsidR="00066F17" w:rsidRPr="00C73DF6">
        <w:rPr>
          <w:rFonts w:ascii="メイリオ" w:eastAsia="メイリオ" w:hAnsi="メイリオ" w:hint="eastAsia"/>
          <w:b/>
          <w:kern w:val="0"/>
          <w:sz w:val="28"/>
        </w:rPr>
        <w:t>改修等の優先順位づけと実施計画</w:t>
      </w:r>
    </w:p>
    <w:p w14:paraId="6F27E155" w14:textId="756A9159" w:rsidR="009066A7" w:rsidRPr="003B1CF0" w:rsidRDefault="009066A7" w:rsidP="00066F17">
      <w:pPr>
        <w:rPr>
          <w:rFonts w:ascii="メイリオ" w:eastAsia="メイリオ" w:hAnsi="メイリオ"/>
          <w:b/>
          <w:kern w:val="0"/>
          <w:sz w:val="22"/>
        </w:rPr>
      </w:pPr>
      <w:r w:rsidRPr="003B1CF0">
        <w:rPr>
          <w:rFonts w:ascii="メイリオ" w:eastAsia="メイリオ" w:hAnsi="メイリオ" w:hint="eastAsia"/>
          <w:b/>
          <w:kern w:val="0"/>
          <w:sz w:val="28"/>
        </w:rPr>
        <w:t>①</w:t>
      </w:r>
      <w:r w:rsidR="00066F17" w:rsidRPr="003B1CF0">
        <w:rPr>
          <w:rFonts w:ascii="メイリオ" w:eastAsia="メイリオ" w:hAnsi="メイリオ" w:hint="eastAsia"/>
          <w:b/>
          <w:kern w:val="0"/>
          <w:sz w:val="28"/>
        </w:rPr>
        <w:t>改修等の優先順位</w:t>
      </w:r>
    </w:p>
    <w:p w14:paraId="7C65D201" w14:textId="4354A8F9" w:rsidR="00D9542D" w:rsidRDefault="00D9542D" w:rsidP="00D9542D">
      <w:pPr>
        <w:ind w:firstLineChars="100" w:firstLine="240"/>
        <w:rPr>
          <w:kern w:val="0"/>
          <w:sz w:val="24"/>
        </w:rPr>
      </w:pPr>
      <w:r w:rsidRPr="00AA5168">
        <w:rPr>
          <w:rFonts w:hint="eastAsia"/>
          <w:kern w:val="0"/>
          <w:sz w:val="24"/>
        </w:rPr>
        <w:t>改修等の優先順位は、</w:t>
      </w:r>
      <w:r w:rsidRPr="00AC7685">
        <w:rPr>
          <w:rFonts w:hint="eastAsia"/>
          <w:kern w:val="0"/>
          <w:sz w:val="24"/>
        </w:rPr>
        <w:t>健全度に基</w:t>
      </w:r>
      <w:r w:rsidRPr="00AA5168">
        <w:rPr>
          <w:rFonts w:hint="eastAsia"/>
          <w:kern w:val="0"/>
          <w:sz w:val="24"/>
        </w:rPr>
        <w:t>づき判断しており、以下の基準としています。</w:t>
      </w:r>
    </w:p>
    <w:p w14:paraId="6936700A" w14:textId="77777777" w:rsidR="00D9542D" w:rsidRDefault="00D9542D" w:rsidP="00D9542D">
      <w:pPr>
        <w:ind w:firstLineChars="100" w:firstLine="240"/>
        <w:rPr>
          <w:kern w:val="0"/>
          <w:sz w:val="24"/>
        </w:rPr>
      </w:pPr>
    </w:p>
    <w:p w14:paraId="68751D40" w14:textId="216695D4" w:rsidR="00D9542D" w:rsidRPr="000314B1" w:rsidRDefault="00D9542D" w:rsidP="00D9542D">
      <w:pPr>
        <w:ind w:firstLineChars="100" w:firstLine="240"/>
        <w:rPr>
          <w:rFonts w:asciiTheme="minorEastAsia" w:hAnsiTheme="minorEastAsia"/>
          <w:kern w:val="0"/>
          <w:sz w:val="24"/>
        </w:rPr>
      </w:pPr>
      <w:r w:rsidRPr="000314B1">
        <w:rPr>
          <w:rFonts w:asciiTheme="minorEastAsia" w:hAnsiTheme="minorEastAsia" w:hint="eastAsia"/>
          <w:kern w:val="0"/>
          <w:sz w:val="24"/>
        </w:rPr>
        <w:t>ア　健全度が低い順とします。</w:t>
      </w:r>
    </w:p>
    <w:p w14:paraId="6FF0167C" w14:textId="38497E6A" w:rsidR="00D9542D" w:rsidRPr="000314B1" w:rsidRDefault="00D9542D" w:rsidP="00D9542D">
      <w:pPr>
        <w:ind w:leftChars="100" w:left="690" w:hangingChars="200" w:hanging="480"/>
        <w:rPr>
          <w:rFonts w:asciiTheme="minorEastAsia" w:hAnsiTheme="minorEastAsia"/>
          <w:kern w:val="0"/>
          <w:sz w:val="24"/>
        </w:rPr>
      </w:pPr>
      <w:r w:rsidRPr="000314B1">
        <w:rPr>
          <w:rFonts w:asciiTheme="minorEastAsia" w:hAnsiTheme="minorEastAsia" w:hint="eastAsia"/>
          <w:kern w:val="0"/>
          <w:sz w:val="24"/>
        </w:rPr>
        <w:t>イ　同一健全度の中で、個別の調査項目（劣化状況評価）の</w:t>
      </w:r>
      <w:r w:rsidR="000314B1" w:rsidRPr="000314B1">
        <w:rPr>
          <w:rFonts w:asciiTheme="minorEastAsia" w:hAnsiTheme="minorEastAsia" w:hint="eastAsia"/>
          <w:kern w:val="0"/>
          <w:sz w:val="24"/>
        </w:rPr>
        <w:t>D</w:t>
      </w:r>
      <w:r w:rsidRPr="000314B1">
        <w:rPr>
          <w:rFonts w:asciiTheme="minorEastAsia" w:hAnsiTheme="minorEastAsia" w:hint="eastAsia"/>
          <w:kern w:val="0"/>
          <w:sz w:val="24"/>
        </w:rPr>
        <w:t>評価個数が多い施設をより上位とします。</w:t>
      </w:r>
    </w:p>
    <w:p w14:paraId="689B8503" w14:textId="76838557" w:rsidR="00D9542D" w:rsidRPr="000314B1" w:rsidRDefault="00D9542D" w:rsidP="00D9542D">
      <w:pPr>
        <w:ind w:leftChars="100" w:left="690" w:hangingChars="200" w:hanging="480"/>
        <w:rPr>
          <w:rFonts w:asciiTheme="minorEastAsia" w:hAnsiTheme="minorEastAsia"/>
          <w:kern w:val="0"/>
          <w:sz w:val="24"/>
        </w:rPr>
      </w:pPr>
      <w:r w:rsidRPr="000314B1">
        <w:rPr>
          <w:rFonts w:asciiTheme="minorEastAsia" w:hAnsiTheme="minorEastAsia" w:hint="eastAsia"/>
          <w:kern w:val="0"/>
          <w:sz w:val="24"/>
        </w:rPr>
        <w:t>ウ　同一健全度、各調査項目の</w:t>
      </w:r>
      <w:r w:rsidR="000314B1" w:rsidRPr="000314B1">
        <w:rPr>
          <w:rFonts w:asciiTheme="minorEastAsia" w:hAnsiTheme="minorEastAsia" w:hint="eastAsia"/>
          <w:kern w:val="0"/>
          <w:sz w:val="24"/>
        </w:rPr>
        <w:t>D</w:t>
      </w:r>
      <w:r w:rsidRPr="000314B1">
        <w:rPr>
          <w:rFonts w:asciiTheme="minorEastAsia" w:hAnsiTheme="minorEastAsia" w:hint="eastAsia"/>
          <w:kern w:val="0"/>
          <w:sz w:val="24"/>
        </w:rPr>
        <w:t>評価個数も同数の場合には、より改修等の必要性が高い順とします。</w:t>
      </w:r>
    </w:p>
    <w:p w14:paraId="550B3EBF" w14:textId="77777777" w:rsidR="008605C0" w:rsidRPr="00D9542D" w:rsidRDefault="008605C0" w:rsidP="004B53B0">
      <w:pPr>
        <w:ind w:firstLineChars="100" w:firstLine="240"/>
        <w:rPr>
          <w:kern w:val="0"/>
          <w:sz w:val="24"/>
        </w:rPr>
      </w:pPr>
    </w:p>
    <w:p w14:paraId="2B7310D6" w14:textId="77777777" w:rsidR="009066A7" w:rsidRPr="003B1CF0" w:rsidRDefault="00745684" w:rsidP="00745684">
      <w:pPr>
        <w:ind w:firstLineChars="50" w:firstLine="140"/>
        <w:rPr>
          <w:rFonts w:ascii="メイリオ" w:eastAsia="メイリオ" w:hAnsi="メイリオ"/>
          <w:b/>
          <w:kern w:val="0"/>
          <w:sz w:val="28"/>
        </w:rPr>
      </w:pPr>
      <w:r w:rsidRPr="003B1CF0">
        <w:rPr>
          <w:rFonts w:ascii="メイリオ" w:eastAsia="メイリオ" w:hAnsi="メイリオ" w:hint="eastAsia"/>
          <w:b/>
          <w:kern w:val="0"/>
          <w:sz w:val="28"/>
        </w:rPr>
        <w:t>②</w:t>
      </w:r>
      <w:r w:rsidR="00066F17" w:rsidRPr="003B1CF0">
        <w:rPr>
          <w:rFonts w:ascii="メイリオ" w:eastAsia="メイリオ" w:hAnsi="メイリオ" w:hint="eastAsia"/>
          <w:b/>
          <w:kern w:val="0"/>
          <w:sz w:val="28"/>
        </w:rPr>
        <w:t>改修等の実施計画</w:t>
      </w:r>
    </w:p>
    <w:p w14:paraId="39E80F0E" w14:textId="6863599F" w:rsidR="00D9542D" w:rsidRDefault="00D9542D" w:rsidP="00D9542D">
      <w:pPr>
        <w:ind w:firstLineChars="100" w:firstLine="240"/>
        <w:rPr>
          <w:rFonts w:asciiTheme="minorEastAsia" w:hAnsiTheme="minorEastAsia"/>
          <w:kern w:val="0"/>
          <w:sz w:val="24"/>
        </w:rPr>
      </w:pPr>
      <w:r>
        <w:rPr>
          <w:rFonts w:asciiTheme="minorEastAsia" w:hAnsiTheme="minorEastAsia" w:hint="eastAsia"/>
          <w:kern w:val="0"/>
          <w:sz w:val="24"/>
        </w:rPr>
        <w:t xml:space="preserve">ア　</w:t>
      </w:r>
      <w:r w:rsidRPr="00AA5168">
        <w:rPr>
          <w:rFonts w:asciiTheme="minorEastAsia" w:hAnsiTheme="minorEastAsia" w:hint="eastAsia"/>
          <w:kern w:val="0"/>
          <w:sz w:val="24"/>
        </w:rPr>
        <w:t>改修の優先順位</w:t>
      </w:r>
    </w:p>
    <w:p w14:paraId="16966A6C" w14:textId="538090CA" w:rsidR="00D9542D" w:rsidRPr="000314B1" w:rsidRDefault="00D9542D" w:rsidP="00D9542D">
      <w:pPr>
        <w:ind w:leftChars="300" w:left="630" w:firstLineChars="100" w:firstLine="240"/>
        <w:rPr>
          <w:rFonts w:asciiTheme="minorEastAsia" w:hAnsiTheme="minorEastAsia"/>
          <w:kern w:val="0"/>
          <w:sz w:val="24"/>
        </w:rPr>
      </w:pPr>
      <w:r w:rsidRPr="000314B1">
        <w:rPr>
          <w:rFonts w:asciiTheme="minorEastAsia" w:hAnsiTheme="minorEastAsia" w:hint="eastAsia"/>
          <w:kern w:val="0"/>
          <w:sz w:val="24"/>
        </w:rPr>
        <w:t>各調査項目の</w:t>
      </w:r>
      <w:r w:rsidR="000314B1" w:rsidRPr="000314B1">
        <w:rPr>
          <w:rFonts w:asciiTheme="minorEastAsia" w:hAnsiTheme="minorEastAsia" w:hint="eastAsia"/>
          <w:kern w:val="0"/>
          <w:sz w:val="24"/>
        </w:rPr>
        <w:t>D</w:t>
      </w:r>
      <w:r w:rsidRPr="000314B1">
        <w:rPr>
          <w:rFonts w:asciiTheme="minorEastAsia" w:hAnsiTheme="minorEastAsia" w:hint="eastAsia"/>
          <w:kern w:val="0"/>
          <w:sz w:val="24"/>
        </w:rPr>
        <w:t>評価は、「劣化度が大きく安全上・機能上問題であるため対応が必要」な項目となります。そのため、早急な対応が必要になると思われますので、</w:t>
      </w:r>
      <w:r w:rsidR="000314B1" w:rsidRPr="000314B1">
        <w:rPr>
          <w:rFonts w:asciiTheme="minorEastAsia" w:hAnsiTheme="minorEastAsia" w:hint="eastAsia"/>
          <w:kern w:val="0"/>
          <w:sz w:val="24"/>
        </w:rPr>
        <w:t>D</w:t>
      </w:r>
      <w:r w:rsidRPr="000314B1">
        <w:rPr>
          <w:rFonts w:asciiTheme="minorEastAsia" w:hAnsiTheme="minorEastAsia" w:hint="eastAsia"/>
          <w:kern w:val="0"/>
          <w:sz w:val="24"/>
        </w:rPr>
        <w:t>評価となった部位がある</w:t>
      </w:r>
      <w:r w:rsidR="002348B3" w:rsidRPr="000314B1">
        <w:rPr>
          <w:rFonts w:asciiTheme="minorEastAsia" w:hAnsiTheme="minorEastAsia" w:hint="eastAsia"/>
          <w:kern w:val="0"/>
          <w:sz w:val="24"/>
        </w:rPr>
        <w:t>学校</w:t>
      </w:r>
      <w:r w:rsidRPr="000314B1">
        <w:rPr>
          <w:rFonts w:asciiTheme="minorEastAsia" w:hAnsiTheme="minorEastAsia" w:hint="eastAsia"/>
          <w:kern w:val="0"/>
          <w:sz w:val="24"/>
        </w:rPr>
        <w:t>施設を、改修等の優先順位が高いものから掲載していきます。</w:t>
      </w:r>
    </w:p>
    <w:p w14:paraId="237D7F03" w14:textId="1456FE38" w:rsidR="00D9542D" w:rsidRDefault="00D9542D" w:rsidP="00D9542D">
      <w:pPr>
        <w:rPr>
          <w:rFonts w:asciiTheme="minorEastAsia" w:hAnsiTheme="minorEastAsia"/>
          <w:kern w:val="0"/>
          <w:sz w:val="24"/>
        </w:rPr>
      </w:pPr>
      <w:r>
        <w:rPr>
          <w:rFonts w:asciiTheme="minorEastAsia" w:hAnsiTheme="minorEastAsia" w:hint="eastAsia"/>
          <w:kern w:val="0"/>
          <w:sz w:val="24"/>
        </w:rPr>
        <w:t xml:space="preserve">　イ　</w:t>
      </w:r>
      <w:r w:rsidR="000314B1">
        <w:rPr>
          <w:rFonts w:asciiTheme="minorEastAsia" w:hAnsiTheme="minorEastAsia" w:hint="eastAsia"/>
          <w:kern w:val="0"/>
          <w:sz w:val="24"/>
        </w:rPr>
        <w:t>D</w:t>
      </w:r>
      <w:r w:rsidRPr="00745684">
        <w:rPr>
          <w:rFonts w:asciiTheme="minorEastAsia" w:hAnsiTheme="minorEastAsia" w:hint="eastAsia"/>
          <w:kern w:val="0"/>
          <w:sz w:val="24"/>
        </w:rPr>
        <w:t>評価以外の改修優先順位</w:t>
      </w:r>
    </w:p>
    <w:p w14:paraId="207E5E66" w14:textId="6B5BD83F" w:rsidR="00D9542D" w:rsidRDefault="00D9542D" w:rsidP="00D9542D">
      <w:pPr>
        <w:ind w:leftChars="300" w:left="630" w:firstLineChars="100" w:firstLine="240"/>
        <w:rPr>
          <w:rFonts w:asciiTheme="minorEastAsia" w:hAnsiTheme="minorEastAsia"/>
          <w:kern w:val="0"/>
          <w:sz w:val="24"/>
        </w:rPr>
      </w:pPr>
      <w:r w:rsidRPr="00745684">
        <w:rPr>
          <w:rFonts w:asciiTheme="minorEastAsia" w:hAnsiTheme="minorEastAsia" w:hint="eastAsia"/>
          <w:kern w:val="0"/>
          <w:sz w:val="24"/>
        </w:rPr>
        <w:t>部位別にみても早急な対応が必要ではないものの、「広範囲に劣化等が見られ、安全上・機能上低下している」項目である</w:t>
      </w:r>
      <w:r w:rsidR="000314B1">
        <w:rPr>
          <w:rFonts w:asciiTheme="minorEastAsia" w:hAnsiTheme="minorEastAsia" w:hint="eastAsia"/>
          <w:kern w:val="0"/>
          <w:sz w:val="24"/>
        </w:rPr>
        <w:t>C</w:t>
      </w:r>
      <w:r>
        <w:rPr>
          <w:rFonts w:asciiTheme="minorEastAsia" w:hAnsiTheme="minorEastAsia" w:hint="eastAsia"/>
          <w:kern w:val="0"/>
          <w:sz w:val="24"/>
        </w:rPr>
        <w:t>評価に注目します</w:t>
      </w:r>
      <w:r w:rsidRPr="00745684">
        <w:rPr>
          <w:rFonts w:asciiTheme="minorEastAsia" w:hAnsiTheme="minorEastAsia" w:hint="eastAsia"/>
          <w:kern w:val="0"/>
          <w:sz w:val="24"/>
        </w:rPr>
        <w:t>。</w:t>
      </w:r>
    </w:p>
    <w:p w14:paraId="2AF82D66" w14:textId="46721A34" w:rsidR="00D9542D" w:rsidRDefault="00D9542D" w:rsidP="00D9542D">
      <w:pPr>
        <w:ind w:leftChars="300" w:left="630" w:firstLineChars="100" w:firstLine="240"/>
        <w:rPr>
          <w:rFonts w:asciiTheme="minorEastAsia" w:hAnsiTheme="minorEastAsia"/>
          <w:kern w:val="0"/>
          <w:sz w:val="24"/>
        </w:rPr>
      </w:pPr>
      <w:r w:rsidRPr="00745684">
        <w:rPr>
          <w:rFonts w:asciiTheme="minorEastAsia" w:hAnsiTheme="minorEastAsia" w:hint="eastAsia"/>
          <w:kern w:val="0"/>
          <w:sz w:val="24"/>
        </w:rPr>
        <w:t>これらは時間の経過とともに</w:t>
      </w:r>
      <w:r w:rsidR="000314B1">
        <w:rPr>
          <w:rFonts w:asciiTheme="minorEastAsia" w:hAnsiTheme="minorEastAsia" w:hint="eastAsia"/>
          <w:kern w:val="0"/>
          <w:sz w:val="24"/>
        </w:rPr>
        <w:t>D</w:t>
      </w:r>
      <w:r w:rsidRPr="00745684">
        <w:rPr>
          <w:rFonts w:asciiTheme="minorEastAsia" w:hAnsiTheme="minorEastAsia" w:hint="eastAsia"/>
          <w:kern w:val="0"/>
          <w:sz w:val="24"/>
        </w:rPr>
        <w:t>評価となる可能性があり、随時対応すべき部位であるといえます。</w:t>
      </w:r>
      <w:r>
        <w:rPr>
          <w:rFonts w:asciiTheme="minorEastAsia" w:hAnsiTheme="minorEastAsia" w:hint="eastAsia"/>
          <w:kern w:val="0"/>
          <w:sz w:val="24"/>
        </w:rPr>
        <w:t>よって、対象</w:t>
      </w:r>
      <w:r w:rsidRPr="00745684">
        <w:rPr>
          <w:rFonts w:asciiTheme="minorEastAsia" w:hAnsiTheme="minorEastAsia" w:hint="eastAsia"/>
          <w:kern w:val="0"/>
          <w:sz w:val="24"/>
        </w:rPr>
        <w:t>施設を改修等の優先順位が高いものから掲載してい</w:t>
      </w:r>
      <w:r>
        <w:rPr>
          <w:rFonts w:asciiTheme="minorEastAsia" w:hAnsiTheme="minorEastAsia" w:hint="eastAsia"/>
          <w:kern w:val="0"/>
          <w:sz w:val="24"/>
        </w:rPr>
        <w:t>き</w:t>
      </w:r>
      <w:r w:rsidRPr="00745684">
        <w:rPr>
          <w:rFonts w:asciiTheme="minorEastAsia" w:hAnsiTheme="minorEastAsia" w:hint="eastAsia"/>
          <w:kern w:val="0"/>
          <w:sz w:val="24"/>
        </w:rPr>
        <w:t>ます。これらの劣化も、見直しを図りながら順次対応を検討していきます。</w:t>
      </w:r>
    </w:p>
    <w:p w14:paraId="20E7343C" w14:textId="77777777" w:rsidR="00D9542D" w:rsidRDefault="00D9542D">
      <w:pPr>
        <w:widowControl/>
        <w:jc w:val="left"/>
        <w:rPr>
          <w:rFonts w:asciiTheme="minorEastAsia" w:hAnsiTheme="minorEastAsia"/>
          <w:kern w:val="0"/>
          <w:sz w:val="24"/>
        </w:rPr>
      </w:pPr>
      <w:r>
        <w:rPr>
          <w:rFonts w:asciiTheme="minorEastAsia" w:hAnsiTheme="minorEastAsia"/>
          <w:kern w:val="0"/>
          <w:sz w:val="24"/>
        </w:rPr>
        <w:br w:type="page"/>
      </w:r>
    </w:p>
    <w:p w14:paraId="53A4BC11" w14:textId="36079150" w:rsidR="00745684" w:rsidRPr="00C73DF6" w:rsidRDefault="00362525" w:rsidP="000B33EE">
      <w:pPr>
        <w:rPr>
          <w:rFonts w:ascii="メイリオ" w:eastAsia="メイリオ" w:hAnsi="メイリオ"/>
          <w:b/>
          <w:kern w:val="0"/>
          <w:sz w:val="28"/>
        </w:rPr>
      </w:pPr>
      <w:r>
        <w:rPr>
          <w:rFonts w:ascii="メイリオ" w:eastAsia="メイリオ" w:hAnsi="メイリオ" w:hint="eastAsia"/>
          <w:b/>
          <w:sz w:val="28"/>
        </w:rPr>
        <w:lastRenderedPageBreak/>
        <w:t>（２）</w:t>
      </w:r>
      <w:r w:rsidR="00745684" w:rsidRPr="00C73DF6">
        <w:rPr>
          <w:rFonts w:ascii="メイリオ" w:eastAsia="メイリオ" w:hAnsi="メイリオ" w:hint="eastAsia"/>
          <w:b/>
          <w:kern w:val="0"/>
          <w:sz w:val="28"/>
        </w:rPr>
        <w:t>長寿命化のコストの見通し、長寿命化の効果</w:t>
      </w:r>
    </w:p>
    <w:p w14:paraId="71CFCA4A" w14:textId="5B5E73A4" w:rsidR="00745684" w:rsidRPr="00C73DF6" w:rsidRDefault="00745684" w:rsidP="00745684">
      <w:pPr>
        <w:rPr>
          <w:rFonts w:asciiTheme="minorEastAsia" w:hAnsiTheme="minorEastAsia"/>
          <w:kern w:val="0"/>
          <w:sz w:val="24"/>
        </w:rPr>
      </w:pPr>
      <w:r w:rsidRPr="00C73DF6">
        <w:rPr>
          <w:rFonts w:asciiTheme="minorEastAsia" w:hAnsiTheme="minorEastAsia" w:hint="eastAsia"/>
          <w:kern w:val="0"/>
          <w:sz w:val="24"/>
        </w:rPr>
        <w:t xml:space="preserve">　劣化損傷状況等の把握による長寿命化改修適否判定結果をもとに、コストの見直しを</w:t>
      </w:r>
      <w:r w:rsidR="00C4240B" w:rsidRPr="00C73DF6">
        <w:rPr>
          <w:rFonts w:asciiTheme="minorEastAsia" w:hAnsiTheme="minorEastAsia" w:hint="eastAsia"/>
          <w:kern w:val="0"/>
          <w:sz w:val="24"/>
        </w:rPr>
        <w:t>今後</w:t>
      </w:r>
      <w:r w:rsidRPr="00C73DF6">
        <w:rPr>
          <w:rFonts w:asciiTheme="minorEastAsia" w:hAnsiTheme="minorEastAsia" w:hint="eastAsia"/>
          <w:kern w:val="0"/>
          <w:sz w:val="24"/>
        </w:rPr>
        <w:t>行います。長寿命化改修適否判定が「適」と判定された学校施設は長寿命化改修工事方針とし、それ以外の「要調査」となった学校施設は、従来通りの大規模改修工事方針、「不適」と判定された学校施設は従来型（事後保全対応含む部位別改修）としています。</w:t>
      </w:r>
    </w:p>
    <w:p w14:paraId="4B003DA4" w14:textId="77777777" w:rsidR="00164948" w:rsidRDefault="00745684" w:rsidP="00745684">
      <w:pPr>
        <w:ind w:firstLineChars="100" w:firstLine="240"/>
        <w:rPr>
          <w:rFonts w:asciiTheme="minorEastAsia" w:hAnsiTheme="minorEastAsia"/>
          <w:kern w:val="0"/>
          <w:sz w:val="24"/>
        </w:rPr>
      </w:pPr>
      <w:r w:rsidRPr="00C73DF6">
        <w:rPr>
          <w:rFonts w:asciiTheme="minorEastAsia" w:hAnsiTheme="minorEastAsia" w:hint="eastAsia"/>
          <w:kern w:val="0"/>
          <w:sz w:val="24"/>
        </w:rPr>
        <w:t>ただし、今後の詳細調査の結果によって、「要調査」であった学校施設の一部が長寿命化改修方針とすることができると判定されれば、さらなるコスト削減につながる可能性もあります。</w:t>
      </w:r>
    </w:p>
    <w:p w14:paraId="4B906B39" w14:textId="6349A8EC" w:rsidR="00745684" w:rsidRPr="00C73DF6" w:rsidRDefault="00745684" w:rsidP="00745684">
      <w:pPr>
        <w:ind w:firstLineChars="100" w:firstLine="240"/>
        <w:rPr>
          <w:rFonts w:asciiTheme="minorEastAsia" w:hAnsiTheme="minorEastAsia"/>
          <w:kern w:val="0"/>
          <w:sz w:val="24"/>
        </w:rPr>
      </w:pPr>
      <w:r w:rsidRPr="00C73DF6">
        <w:rPr>
          <w:rFonts w:asciiTheme="minorEastAsia" w:hAnsiTheme="minorEastAsia" w:hint="eastAsia"/>
          <w:kern w:val="0"/>
          <w:sz w:val="24"/>
        </w:rPr>
        <w:t>また、劣化調査を</w:t>
      </w:r>
      <w:r w:rsidR="00152167" w:rsidRPr="00C73DF6">
        <w:rPr>
          <w:rFonts w:asciiTheme="minorEastAsia" w:hAnsiTheme="minorEastAsia" w:hint="eastAsia"/>
          <w:kern w:val="0"/>
          <w:sz w:val="24"/>
        </w:rPr>
        <w:t>5</w:t>
      </w:r>
      <w:r w:rsidRPr="00C73DF6">
        <w:rPr>
          <w:rFonts w:asciiTheme="minorEastAsia" w:hAnsiTheme="minorEastAsia" w:hint="eastAsia"/>
          <w:kern w:val="0"/>
          <w:sz w:val="24"/>
        </w:rPr>
        <w:t>年周期で実施することで、劣化が進行する前に対応することが可能になりますので、これがコスト削減につながる可能性もあります。</w:t>
      </w:r>
    </w:p>
    <w:p w14:paraId="7E6E4ABC" w14:textId="77777777" w:rsidR="000B33EE" w:rsidRDefault="000B33EE" w:rsidP="000B33EE">
      <w:pPr>
        <w:rPr>
          <w:rFonts w:asciiTheme="minorEastAsia" w:hAnsiTheme="minorEastAsia"/>
          <w:kern w:val="0"/>
          <w:sz w:val="24"/>
        </w:rPr>
      </w:pPr>
    </w:p>
    <w:p w14:paraId="6836171D" w14:textId="587D6AE4" w:rsidR="000B33EE" w:rsidRPr="00C73DF6" w:rsidRDefault="00362525" w:rsidP="000B33EE">
      <w:pPr>
        <w:rPr>
          <w:rFonts w:ascii="メイリオ" w:eastAsia="メイリオ" w:hAnsi="メイリオ"/>
          <w:b/>
          <w:kern w:val="0"/>
          <w:sz w:val="28"/>
        </w:rPr>
      </w:pPr>
      <w:r>
        <w:rPr>
          <w:rFonts w:ascii="メイリオ" w:eastAsia="メイリオ" w:hAnsi="メイリオ" w:hint="eastAsia"/>
          <w:b/>
          <w:sz w:val="28"/>
        </w:rPr>
        <w:t>（３）</w:t>
      </w:r>
      <w:r w:rsidR="000B33EE" w:rsidRPr="00C73DF6">
        <w:rPr>
          <w:rFonts w:ascii="メイリオ" w:eastAsia="メイリオ" w:hAnsi="メイリオ" w:hint="eastAsia"/>
          <w:b/>
          <w:kern w:val="0"/>
          <w:sz w:val="28"/>
        </w:rPr>
        <w:t>直近5年間の整備計画の概要</w:t>
      </w:r>
    </w:p>
    <w:p w14:paraId="7E21A772" w14:textId="52133AF2" w:rsidR="000B33EE" w:rsidRPr="00C73DF6" w:rsidRDefault="000B33EE" w:rsidP="000B33EE">
      <w:pPr>
        <w:ind w:leftChars="100" w:left="210"/>
        <w:rPr>
          <w:rFonts w:asciiTheme="minorEastAsia" w:hAnsiTheme="minorEastAsia"/>
          <w:kern w:val="0"/>
          <w:sz w:val="24"/>
        </w:rPr>
      </w:pPr>
      <w:r w:rsidRPr="00C73DF6">
        <w:rPr>
          <w:rFonts w:asciiTheme="minorEastAsia" w:hAnsiTheme="minorEastAsia" w:hint="eastAsia"/>
          <w:kern w:val="0"/>
          <w:sz w:val="24"/>
        </w:rPr>
        <w:t>直近</w:t>
      </w:r>
      <w:r w:rsidR="00152167" w:rsidRPr="00C73DF6">
        <w:rPr>
          <w:rFonts w:asciiTheme="minorEastAsia" w:hAnsiTheme="minorEastAsia"/>
          <w:kern w:val="0"/>
          <w:sz w:val="24"/>
        </w:rPr>
        <w:t>5</w:t>
      </w:r>
      <w:r w:rsidRPr="00C73DF6">
        <w:rPr>
          <w:rFonts w:asciiTheme="minorEastAsia" w:hAnsiTheme="minorEastAsia" w:hint="eastAsia"/>
          <w:kern w:val="0"/>
          <w:sz w:val="24"/>
        </w:rPr>
        <w:t>年間の計画は、改修等の基本的な方針に従って順次整備等を行います。ただし、長寿命化改修適否判定が「要調査」となった施設を詳細調査した結果</w:t>
      </w:r>
    </w:p>
    <w:p w14:paraId="6C21C08A" w14:textId="1EEFB428" w:rsidR="000B33EE" w:rsidRDefault="000B33EE" w:rsidP="000B33EE">
      <w:pPr>
        <w:rPr>
          <w:rFonts w:asciiTheme="minorEastAsia" w:hAnsiTheme="minorEastAsia"/>
          <w:kern w:val="0"/>
          <w:sz w:val="24"/>
        </w:rPr>
      </w:pPr>
      <w:r w:rsidRPr="00C73DF6">
        <w:rPr>
          <w:rFonts w:asciiTheme="minorEastAsia" w:hAnsiTheme="minorEastAsia" w:hint="eastAsia"/>
          <w:kern w:val="0"/>
          <w:sz w:val="24"/>
        </w:rPr>
        <w:t>などを受けて、改修工事等の順序や内容の見直しをしていくことで、さらなる費用削減や効果的な改修工事の検討をしながらも、求められる学校施設としての姿を実現できるように、計画の再検討を行います。</w:t>
      </w:r>
    </w:p>
    <w:p w14:paraId="6CDF1BA0" w14:textId="59D990FE" w:rsidR="00437207" w:rsidRDefault="00437207">
      <w:pPr>
        <w:widowControl/>
        <w:jc w:val="left"/>
        <w:rPr>
          <w:rFonts w:asciiTheme="minorEastAsia" w:hAnsiTheme="minorEastAsia"/>
          <w:kern w:val="0"/>
          <w:sz w:val="24"/>
        </w:rPr>
      </w:pPr>
      <w:r>
        <w:rPr>
          <w:rFonts w:asciiTheme="minorEastAsia" w:hAnsiTheme="minorEastAsia"/>
          <w:kern w:val="0"/>
          <w:sz w:val="24"/>
        </w:rPr>
        <w:br w:type="page"/>
      </w:r>
    </w:p>
    <w:p w14:paraId="052AC4DC" w14:textId="226416E2" w:rsidR="00066F17" w:rsidRPr="00C73DF6" w:rsidRDefault="00066F17" w:rsidP="00066F17">
      <w:pPr>
        <w:rPr>
          <w:rFonts w:ascii="メイリオ" w:eastAsia="メイリオ" w:hAnsi="メイリオ"/>
          <w:b/>
          <w:kern w:val="0"/>
          <w:sz w:val="32"/>
        </w:rPr>
      </w:pPr>
      <w:r w:rsidRPr="00C73DF6">
        <w:rPr>
          <w:rFonts w:ascii="メイリオ" w:eastAsia="メイリオ" w:hAnsi="メイリオ" w:hint="eastAsia"/>
          <w:b/>
          <w:kern w:val="0"/>
          <w:sz w:val="32"/>
        </w:rPr>
        <w:lastRenderedPageBreak/>
        <w:t>第７章</w:t>
      </w:r>
      <w:r w:rsidR="004F1F2F">
        <w:rPr>
          <w:rFonts w:ascii="メイリオ" w:eastAsia="メイリオ" w:hAnsi="メイリオ" w:hint="eastAsia"/>
          <w:b/>
          <w:kern w:val="0"/>
          <w:sz w:val="32"/>
        </w:rPr>
        <w:t xml:space="preserve">　</w:t>
      </w:r>
      <w:r w:rsidR="00D9542D">
        <w:rPr>
          <w:rFonts w:ascii="メイリオ" w:eastAsia="メイリオ" w:hAnsi="メイリオ" w:hint="eastAsia"/>
          <w:b/>
          <w:kern w:val="0"/>
          <w:sz w:val="32"/>
        </w:rPr>
        <w:t>学校施設</w:t>
      </w:r>
      <w:r w:rsidRPr="00C73DF6">
        <w:rPr>
          <w:rFonts w:ascii="メイリオ" w:eastAsia="メイリオ" w:hAnsi="メイリオ" w:hint="eastAsia"/>
          <w:b/>
          <w:kern w:val="0"/>
          <w:sz w:val="32"/>
        </w:rPr>
        <w:t>個別施設計画の継続的運用方針</w:t>
      </w:r>
    </w:p>
    <w:p w14:paraId="54CED222" w14:textId="5717DB4F" w:rsidR="00066F17" w:rsidRPr="00C73DF6" w:rsidRDefault="00362525" w:rsidP="00066F17">
      <w:pPr>
        <w:rPr>
          <w:rFonts w:ascii="メイリオ" w:eastAsia="メイリオ" w:hAnsi="メイリオ"/>
          <w:b/>
          <w:kern w:val="0"/>
          <w:sz w:val="28"/>
        </w:rPr>
      </w:pPr>
      <w:r>
        <w:rPr>
          <w:rFonts w:ascii="メイリオ" w:eastAsia="メイリオ" w:hAnsi="メイリオ" w:hint="eastAsia"/>
          <w:b/>
          <w:kern w:val="0"/>
          <w:sz w:val="28"/>
        </w:rPr>
        <w:t>（１）</w:t>
      </w:r>
      <w:r w:rsidR="00066F17" w:rsidRPr="00C73DF6">
        <w:rPr>
          <w:rFonts w:ascii="メイリオ" w:eastAsia="メイリオ" w:hAnsi="メイリオ" w:hint="eastAsia"/>
          <w:b/>
          <w:kern w:val="0"/>
          <w:sz w:val="28"/>
        </w:rPr>
        <w:t>情報基盤の整備と活用</w:t>
      </w:r>
    </w:p>
    <w:p w14:paraId="1D60549F" w14:textId="49454861" w:rsidR="00066F17" w:rsidRPr="007119C0" w:rsidRDefault="00066F17" w:rsidP="007119C0">
      <w:pPr>
        <w:ind w:firstLineChars="100" w:firstLine="240"/>
        <w:rPr>
          <w:rFonts w:asciiTheme="minorEastAsia" w:hAnsiTheme="minorEastAsia"/>
          <w:kern w:val="0"/>
          <w:sz w:val="22"/>
        </w:rPr>
      </w:pPr>
      <w:r w:rsidRPr="00AA5168">
        <w:rPr>
          <w:rFonts w:asciiTheme="minorEastAsia" w:hAnsiTheme="minorEastAsia" w:hint="eastAsia"/>
          <w:kern w:val="0"/>
          <w:sz w:val="24"/>
        </w:rPr>
        <w:t>上位計画である総合管理計画との連携を図りながら、</w:t>
      </w:r>
      <w:r w:rsidR="006B4ABB">
        <w:rPr>
          <w:rFonts w:asciiTheme="minorEastAsia" w:hAnsiTheme="minorEastAsia" w:hint="eastAsia"/>
          <w:kern w:val="0"/>
          <w:sz w:val="24"/>
        </w:rPr>
        <w:t>学校</w:t>
      </w:r>
      <w:r w:rsidRPr="00AA5168">
        <w:rPr>
          <w:rFonts w:asciiTheme="minorEastAsia" w:hAnsiTheme="minorEastAsia" w:hint="eastAsia"/>
          <w:kern w:val="0"/>
          <w:sz w:val="24"/>
        </w:rPr>
        <w:t>施設だけではなく、全庁的な取組として固定資産台帳を基とした情報一元化・共有化を図ります。その中で、施設の利用状況や維持管理経費等を把握し、本計画推進の情報基盤として整備、活用します。</w:t>
      </w:r>
    </w:p>
    <w:p w14:paraId="139B0B51" w14:textId="77777777" w:rsidR="00066F17" w:rsidRPr="00066F17" w:rsidRDefault="00066F17" w:rsidP="00066F17">
      <w:pPr>
        <w:rPr>
          <w:kern w:val="0"/>
        </w:rPr>
      </w:pPr>
      <w:r w:rsidRPr="00066F17">
        <w:rPr>
          <w:kern w:val="0"/>
        </w:rPr>
        <w:t xml:space="preserve"> </w:t>
      </w:r>
    </w:p>
    <w:p w14:paraId="3E0DD4B4" w14:textId="235B3E89" w:rsidR="00066F17" w:rsidRPr="003B1CF0" w:rsidRDefault="00362525" w:rsidP="00066F17">
      <w:pPr>
        <w:rPr>
          <w:rFonts w:ascii="メイリオ" w:eastAsia="メイリオ" w:hAnsi="メイリオ"/>
          <w:b/>
          <w:kern w:val="0"/>
          <w:sz w:val="28"/>
        </w:rPr>
      </w:pPr>
      <w:r>
        <w:rPr>
          <w:rFonts w:ascii="メイリオ" w:eastAsia="メイリオ" w:hAnsi="メイリオ" w:hint="eastAsia"/>
          <w:b/>
          <w:kern w:val="0"/>
          <w:sz w:val="28"/>
        </w:rPr>
        <w:t>（２）</w:t>
      </w:r>
      <w:r w:rsidR="00066F17" w:rsidRPr="003B1CF0">
        <w:rPr>
          <w:rFonts w:ascii="メイリオ" w:eastAsia="メイリオ" w:hAnsi="メイリオ" w:hint="eastAsia"/>
          <w:b/>
          <w:kern w:val="0"/>
          <w:sz w:val="28"/>
        </w:rPr>
        <w:t>推進体制等の整備</w:t>
      </w:r>
    </w:p>
    <w:p w14:paraId="33A5D2A9" w14:textId="7E7ADB77" w:rsidR="00066F17" w:rsidRPr="007119C0" w:rsidRDefault="00066F17" w:rsidP="007119C0">
      <w:pPr>
        <w:ind w:firstLineChars="100" w:firstLine="240"/>
        <w:rPr>
          <w:rFonts w:asciiTheme="minorEastAsia" w:hAnsiTheme="minorEastAsia"/>
          <w:kern w:val="0"/>
          <w:sz w:val="22"/>
        </w:rPr>
      </w:pPr>
      <w:r w:rsidRPr="00AA5168">
        <w:rPr>
          <w:rFonts w:asciiTheme="minorEastAsia" w:hAnsiTheme="minorEastAsia" w:hint="eastAsia"/>
          <w:kern w:val="0"/>
          <w:sz w:val="24"/>
        </w:rPr>
        <w:t>本計画の対象となる</w:t>
      </w:r>
      <w:r w:rsidR="006B4ABB">
        <w:rPr>
          <w:rFonts w:asciiTheme="minorEastAsia" w:hAnsiTheme="minorEastAsia" w:hint="eastAsia"/>
          <w:kern w:val="0"/>
          <w:sz w:val="24"/>
        </w:rPr>
        <w:t>学校</w:t>
      </w:r>
      <w:r w:rsidRPr="00AA5168">
        <w:rPr>
          <w:rFonts w:asciiTheme="minorEastAsia" w:hAnsiTheme="minorEastAsia" w:hint="eastAsia"/>
          <w:kern w:val="0"/>
          <w:sz w:val="24"/>
        </w:rPr>
        <w:t>施設は、教育の場であるとともに、地域の拠点であり、防災拠点となるべき施設でもあります。このような重要度の高さからも、従前まで行われてきた</w:t>
      </w:r>
      <w:r w:rsidR="004F1F2F">
        <w:rPr>
          <w:rFonts w:asciiTheme="minorEastAsia" w:hAnsiTheme="minorEastAsia" w:hint="eastAsia"/>
          <w:kern w:val="0"/>
          <w:sz w:val="24"/>
        </w:rPr>
        <w:t>対症</w:t>
      </w:r>
      <w:r w:rsidRPr="00AA5168">
        <w:rPr>
          <w:rFonts w:asciiTheme="minorEastAsia" w:hAnsiTheme="minorEastAsia" w:hint="eastAsia"/>
          <w:kern w:val="0"/>
          <w:sz w:val="24"/>
        </w:rPr>
        <w:t>療法的な「事後保全」から、施設の劣化が大きくなる前に計画的に行う「予防保全」への転換を図り、施設の機能を常に良好な状態に保つことが重要となります。そこで、</w:t>
      </w:r>
      <w:r w:rsidR="006B4ABB">
        <w:rPr>
          <w:rFonts w:asciiTheme="minorEastAsia" w:hAnsiTheme="minorEastAsia" w:hint="eastAsia"/>
          <w:kern w:val="0"/>
          <w:sz w:val="24"/>
        </w:rPr>
        <w:t>学校</w:t>
      </w:r>
      <w:r w:rsidRPr="00AA5168">
        <w:rPr>
          <w:rFonts w:asciiTheme="minorEastAsia" w:hAnsiTheme="minorEastAsia" w:hint="eastAsia"/>
          <w:kern w:val="0"/>
          <w:sz w:val="24"/>
        </w:rPr>
        <w:t>施設の所管課である教育委員会事務局を中心に、全庁的な体制を構築します。</w:t>
      </w:r>
    </w:p>
    <w:p w14:paraId="7B8F6BFE" w14:textId="77777777" w:rsidR="00066F17" w:rsidRPr="00066F17" w:rsidRDefault="00066F17" w:rsidP="00066F17">
      <w:pPr>
        <w:rPr>
          <w:kern w:val="0"/>
        </w:rPr>
      </w:pPr>
      <w:r w:rsidRPr="00066F17">
        <w:rPr>
          <w:kern w:val="0"/>
        </w:rPr>
        <w:t xml:space="preserve"> </w:t>
      </w:r>
    </w:p>
    <w:p w14:paraId="482EDDDE" w14:textId="40C37DCA" w:rsidR="00066F17" w:rsidRPr="00C73DF6" w:rsidRDefault="00362525" w:rsidP="00066F17">
      <w:pPr>
        <w:rPr>
          <w:rFonts w:ascii="メイリオ" w:eastAsia="メイリオ" w:hAnsi="メイリオ"/>
          <w:b/>
          <w:kern w:val="0"/>
          <w:sz w:val="28"/>
        </w:rPr>
      </w:pPr>
      <w:r>
        <w:rPr>
          <w:rFonts w:ascii="メイリオ" w:eastAsia="メイリオ" w:hAnsi="メイリオ" w:hint="eastAsia"/>
          <w:b/>
          <w:kern w:val="0"/>
          <w:sz w:val="28"/>
        </w:rPr>
        <w:t>（３）</w:t>
      </w:r>
      <w:r w:rsidR="00066F17" w:rsidRPr="00C73DF6">
        <w:rPr>
          <w:rFonts w:ascii="メイリオ" w:eastAsia="メイリオ" w:hAnsi="メイリオ" w:hint="eastAsia"/>
          <w:b/>
          <w:kern w:val="0"/>
          <w:sz w:val="28"/>
        </w:rPr>
        <w:t>フォローアップ</w:t>
      </w:r>
    </w:p>
    <w:p w14:paraId="49026B62" w14:textId="26BD86F3" w:rsidR="00FD3327" w:rsidRPr="00C73DF6" w:rsidRDefault="00066F17" w:rsidP="00FD3327">
      <w:pPr>
        <w:ind w:firstLineChars="100" w:firstLine="240"/>
        <w:rPr>
          <w:rFonts w:asciiTheme="minorEastAsia" w:hAnsiTheme="minorEastAsia"/>
          <w:kern w:val="0"/>
          <w:sz w:val="24"/>
        </w:rPr>
      </w:pPr>
      <w:r w:rsidRPr="00C73DF6">
        <w:rPr>
          <w:rFonts w:asciiTheme="minorEastAsia" w:hAnsiTheme="minorEastAsia" w:hint="eastAsia"/>
          <w:kern w:val="0"/>
          <w:sz w:val="24"/>
        </w:rPr>
        <w:t>本計画</w:t>
      </w:r>
      <w:r w:rsidR="00AA5168" w:rsidRPr="00C73DF6">
        <w:rPr>
          <w:rFonts w:asciiTheme="minorEastAsia" w:hAnsiTheme="minorEastAsia" w:hint="eastAsia"/>
          <w:kern w:val="0"/>
          <w:sz w:val="24"/>
        </w:rPr>
        <w:t>は、上位計画である総合管理計画と連携を図りながらも、</w:t>
      </w:r>
      <w:r w:rsidR="00E9502E">
        <w:rPr>
          <w:rFonts w:asciiTheme="minorEastAsia" w:hAnsiTheme="minorEastAsia" w:hint="eastAsia"/>
          <w:kern w:val="0"/>
          <w:sz w:val="24"/>
        </w:rPr>
        <w:t>村</w:t>
      </w:r>
      <w:r w:rsidRPr="00C73DF6">
        <w:rPr>
          <w:rFonts w:asciiTheme="minorEastAsia" w:hAnsiTheme="minorEastAsia" w:hint="eastAsia"/>
          <w:kern w:val="0"/>
          <w:sz w:val="24"/>
        </w:rPr>
        <w:t>全体の予算とのバランスによって</w:t>
      </w:r>
      <w:r w:rsidR="00FD3327" w:rsidRPr="00C73DF6">
        <w:rPr>
          <w:rFonts w:asciiTheme="minorEastAsia" w:hAnsiTheme="minorEastAsia" w:hint="eastAsia"/>
          <w:kern w:val="0"/>
          <w:sz w:val="24"/>
        </w:rPr>
        <w:t>は、すぐに実施できない改修工事なども発生することが予測されます。よって必要な時期に必要な行動の事業化を促す仕組みを構築するため、</w:t>
      </w:r>
      <w:r w:rsidR="00437207">
        <w:rPr>
          <w:rFonts w:asciiTheme="minorEastAsia" w:hAnsiTheme="minorEastAsia" w:hint="eastAsia"/>
          <w:kern w:val="0"/>
          <w:sz w:val="24"/>
        </w:rPr>
        <w:t>PDCA</w:t>
      </w:r>
      <w:r w:rsidR="00FD3327" w:rsidRPr="00C73DF6">
        <w:rPr>
          <w:rFonts w:asciiTheme="minorEastAsia" w:hAnsiTheme="minorEastAsia" w:hint="eastAsia"/>
          <w:kern w:val="0"/>
          <w:sz w:val="24"/>
        </w:rPr>
        <w:t>のマネジメントサイクルに沿った進捗管理を行います。</w:t>
      </w:r>
    </w:p>
    <w:p w14:paraId="7CDE715B" w14:textId="402303A4" w:rsidR="00066F17" w:rsidRPr="00C73DF6" w:rsidRDefault="00FD3327" w:rsidP="00FD3327">
      <w:pPr>
        <w:ind w:firstLineChars="100" w:firstLine="240"/>
        <w:rPr>
          <w:rFonts w:asciiTheme="minorEastAsia" w:hAnsiTheme="minorEastAsia"/>
          <w:kern w:val="0"/>
          <w:sz w:val="22"/>
        </w:rPr>
      </w:pPr>
      <w:r w:rsidRPr="00C73DF6">
        <w:rPr>
          <w:rFonts w:asciiTheme="minorEastAsia" w:hAnsiTheme="minorEastAsia" w:hint="eastAsia"/>
          <w:kern w:val="0"/>
          <w:sz w:val="24"/>
        </w:rPr>
        <w:t>また</w:t>
      </w:r>
      <w:r w:rsidR="00066F17" w:rsidRPr="00C73DF6">
        <w:rPr>
          <w:rFonts w:asciiTheme="minorEastAsia" w:hAnsiTheme="minorEastAsia" w:hint="eastAsia"/>
          <w:kern w:val="0"/>
          <w:sz w:val="24"/>
        </w:rPr>
        <w:t>、利用者である児童</w:t>
      </w:r>
      <w:r w:rsidR="00FA0F6B">
        <w:rPr>
          <w:rFonts w:asciiTheme="minorEastAsia" w:hAnsiTheme="minorEastAsia" w:hint="eastAsia"/>
          <w:kern w:val="0"/>
          <w:sz w:val="24"/>
        </w:rPr>
        <w:t>・</w:t>
      </w:r>
      <w:r w:rsidR="00066F17" w:rsidRPr="00C73DF6">
        <w:rPr>
          <w:rFonts w:asciiTheme="minorEastAsia" w:hAnsiTheme="minorEastAsia" w:hint="eastAsia"/>
          <w:kern w:val="0"/>
          <w:sz w:val="24"/>
        </w:rPr>
        <w:t>生徒の安全につながる劣化などを放置することはできませんので、定期的な劣化調査等を実施し、</w:t>
      </w:r>
      <w:r w:rsidRPr="00C73DF6">
        <w:rPr>
          <w:rFonts w:asciiTheme="minorEastAsia" w:hAnsiTheme="minorEastAsia" w:hint="eastAsia"/>
          <w:kern w:val="0"/>
          <w:sz w:val="24"/>
        </w:rPr>
        <w:t>定期的に</w:t>
      </w:r>
      <w:r w:rsidR="00066F17" w:rsidRPr="00C73DF6">
        <w:rPr>
          <w:rFonts w:asciiTheme="minorEastAsia" w:hAnsiTheme="minorEastAsia" w:hint="eastAsia"/>
          <w:kern w:val="0"/>
          <w:sz w:val="24"/>
        </w:rPr>
        <w:t>計画の見直しを行っていきます。</w:t>
      </w:r>
    </w:p>
    <w:p w14:paraId="7CAF9954" w14:textId="6DF2AEBC" w:rsidR="00FD3327" w:rsidRPr="007119C0" w:rsidRDefault="00D9542D" w:rsidP="00D9542D">
      <w:pPr>
        <w:ind w:firstLineChars="100" w:firstLine="220"/>
        <w:jc w:val="center"/>
        <w:rPr>
          <w:rFonts w:asciiTheme="minorEastAsia" w:hAnsiTheme="minorEastAsia"/>
          <w:kern w:val="0"/>
          <w:sz w:val="22"/>
        </w:rPr>
      </w:pPr>
      <w:r>
        <w:rPr>
          <w:rFonts w:asciiTheme="minorEastAsia" w:hAnsiTheme="minorEastAsia"/>
          <w:noProof/>
          <w:kern w:val="0"/>
          <w:sz w:val="22"/>
        </w:rPr>
        <mc:AlternateContent>
          <mc:Choice Requires="wpg">
            <w:drawing>
              <wp:anchor distT="0" distB="0" distL="114300" distR="114300" simplePos="0" relativeHeight="251697152" behindDoc="0" locked="0" layoutInCell="1" allowOverlap="1" wp14:anchorId="12265F6E" wp14:editId="4488E7DB">
                <wp:simplePos x="0" y="0"/>
                <wp:positionH relativeFrom="column">
                  <wp:posOffset>665018</wp:posOffset>
                </wp:positionH>
                <wp:positionV relativeFrom="paragraph">
                  <wp:posOffset>169545</wp:posOffset>
                </wp:positionV>
                <wp:extent cx="4048760" cy="1799590"/>
                <wp:effectExtent l="0" t="0" r="27940" b="10160"/>
                <wp:wrapNone/>
                <wp:docPr id="196" name="グループ化 196"/>
                <wp:cNvGraphicFramePr/>
                <a:graphic xmlns:a="http://schemas.openxmlformats.org/drawingml/2006/main">
                  <a:graphicData uri="http://schemas.microsoft.com/office/word/2010/wordprocessingGroup">
                    <wpg:wgp>
                      <wpg:cNvGrpSpPr/>
                      <wpg:grpSpPr>
                        <a:xfrm>
                          <a:off x="0" y="0"/>
                          <a:ext cx="4048760" cy="1799590"/>
                          <a:chOff x="0" y="0"/>
                          <a:chExt cx="4048760" cy="1799590"/>
                        </a:xfrm>
                      </wpg:grpSpPr>
                      <wps:wsp>
                        <wps:cNvPr id="197" name="角丸四角形 20"/>
                        <wps:cNvSpPr/>
                        <wps:spPr>
                          <a:xfrm>
                            <a:off x="1402080" y="233680"/>
                            <a:ext cx="843280" cy="284480"/>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4FCB309" w14:textId="77777777" w:rsidR="00780781" w:rsidRPr="0079213A" w:rsidRDefault="00780781" w:rsidP="00D9542D">
                              <w:pPr>
                                <w:spacing w:line="180" w:lineRule="exact"/>
                                <w:jc w:val="center"/>
                                <w:rPr>
                                  <w:rFonts w:ascii="ＭＳ 明朝" w:eastAsia="ＭＳ 明朝" w:hAnsi="ＭＳ 明朝"/>
                                  <w:b/>
                                  <w:bCs/>
                                  <w:sz w:val="18"/>
                                  <w:szCs w:val="20"/>
                                </w:rPr>
                              </w:pPr>
                              <w:r w:rsidRPr="0079213A">
                                <w:rPr>
                                  <w:rFonts w:ascii="ＭＳ 明朝" w:eastAsia="ＭＳ 明朝" w:hAnsi="ＭＳ 明朝"/>
                                  <w:b/>
                                  <w:bCs/>
                                  <w:sz w:val="18"/>
                                  <w:szCs w:val="20"/>
                                </w:rPr>
                                <w:t>Do</w:t>
                              </w:r>
                            </w:p>
                            <w:p w14:paraId="7D6D3C21" w14:textId="77777777" w:rsidR="00780781" w:rsidRPr="0079213A" w:rsidRDefault="00780781" w:rsidP="00D9542D">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（実施）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 name="角丸四角形 20"/>
                        <wps:cNvSpPr/>
                        <wps:spPr>
                          <a:xfrm>
                            <a:off x="2042160" y="1264920"/>
                            <a:ext cx="797560" cy="295275"/>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CCF03FA" w14:textId="77777777" w:rsidR="00780781" w:rsidRPr="0079213A" w:rsidRDefault="00780781" w:rsidP="00D9542D">
                              <w:pPr>
                                <w:spacing w:line="200" w:lineRule="exact"/>
                                <w:jc w:val="center"/>
                                <w:rPr>
                                  <w:rFonts w:ascii="ＭＳ 明朝" w:eastAsia="ＭＳ 明朝" w:hAnsi="ＭＳ 明朝"/>
                                  <w:b/>
                                  <w:bCs/>
                                  <w:sz w:val="18"/>
                                  <w:szCs w:val="20"/>
                                </w:rPr>
                              </w:pPr>
                              <w:r w:rsidRPr="0079213A">
                                <w:rPr>
                                  <w:rFonts w:ascii="ＭＳ 明朝" w:eastAsia="ＭＳ 明朝" w:hAnsi="ＭＳ 明朝" w:hint="eastAsia"/>
                                  <w:b/>
                                  <w:bCs/>
                                  <w:sz w:val="18"/>
                                  <w:szCs w:val="20"/>
                                </w:rPr>
                                <w:t>Action</w:t>
                              </w:r>
                            </w:p>
                            <w:p w14:paraId="2CD8937E" w14:textId="77777777" w:rsidR="00780781" w:rsidRPr="0079213A" w:rsidRDefault="00780781" w:rsidP="00D9542D">
                              <w:pPr>
                                <w:spacing w:line="20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（改善）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 name="角丸四角形 20"/>
                        <wps:cNvSpPr/>
                        <wps:spPr>
                          <a:xfrm>
                            <a:off x="2956560" y="568960"/>
                            <a:ext cx="929640" cy="314960"/>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7344AF9A" w14:textId="77777777" w:rsidR="00780781" w:rsidRPr="0079213A" w:rsidRDefault="00780781" w:rsidP="00D9542D">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Check</w:t>
                              </w:r>
                            </w:p>
                            <w:p w14:paraId="2D119085" w14:textId="77777777" w:rsidR="00780781" w:rsidRPr="0079213A" w:rsidRDefault="00780781" w:rsidP="00D9542D">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（確認・評価）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0" name="角丸四角形 200"/>
                        <wps:cNvSpPr/>
                        <wps:spPr>
                          <a:xfrm>
                            <a:off x="502920" y="802640"/>
                            <a:ext cx="797560" cy="298499"/>
                          </a:xfrm>
                          <a:prstGeom prst="roundRect">
                            <a:avLst/>
                          </a:prstGeom>
                          <a:solidFill>
                            <a:srgbClr val="00B0F0"/>
                          </a:solidFill>
                          <a:ln w="190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1D63CC9A" w14:textId="77777777" w:rsidR="00780781" w:rsidRPr="0079213A" w:rsidRDefault="00780781" w:rsidP="00D9542D">
                              <w:pPr>
                                <w:spacing w:line="180" w:lineRule="exact"/>
                                <w:jc w:val="center"/>
                                <w:rPr>
                                  <w:rFonts w:ascii="ＭＳ 明朝" w:eastAsia="ＭＳ 明朝" w:hAnsi="ＭＳ 明朝"/>
                                  <w:b/>
                                  <w:bCs/>
                                  <w:sz w:val="20"/>
                                  <w:szCs w:val="21"/>
                                </w:rPr>
                              </w:pPr>
                              <w:r w:rsidRPr="0079213A">
                                <w:rPr>
                                  <w:rFonts w:ascii="ＭＳ 明朝" w:eastAsia="ＭＳ 明朝" w:hAnsi="ＭＳ 明朝"/>
                                  <w:b/>
                                  <w:bCs/>
                                  <w:sz w:val="20"/>
                                  <w:szCs w:val="21"/>
                                </w:rPr>
                                <w:t>Plan</w:t>
                              </w:r>
                            </w:p>
                            <w:p w14:paraId="18ACFC00" w14:textId="77777777" w:rsidR="00780781" w:rsidRPr="0079213A" w:rsidRDefault="00780781" w:rsidP="00D9542D">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20"/>
                                  <w:szCs w:val="21"/>
                                </w:rPr>
                                <w:t>（計画）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 name="右矢印 24"/>
                        <wps:cNvSpPr/>
                        <wps:spPr>
                          <a:xfrm rot="19694648">
                            <a:off x="937260" y="435610"/>
                            <a:ext cx="382905" cy="286385"/>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四角形吹き出し 202"/>
                        <wps:cNvSpPr/>
                        <wps:spPr>
                          <a:xfrm>
                            <a:off x="1447800" y="0"/>
                            <a:ext cx="1310640" cy="170180"/>
                          </a:xfrm>
                          <a:prstGeom prst="wedgeRectCallout">
                            <a:avLst>
                              <a:gd name="adj1" fmla="val -31819"/>
                              <a:gd name="adj2" fmla="val 84398"/>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6D4584CE" w14:textId="77777777" w:rsidR="00780781" w:rsidRPr="0079213A" w:rsidRDefault="00780781" w:rsidP="00D9542D">
                              <w:pPr>
                                <w:spacing w:line="200" w:lineRule="exact"/>
                                <w:jc w:val="left"/>
                                <w:rPr>
                                  <w:rFonts w:ascii="ＭＳ 明朝" w:eastAsia="ＭＳ 明朝" w:hAnsi="ＭＳ 明朝"/>
                                  <w:b/>
                                  <w:bCs/>
                                  <w:sz w:val="14"/>
                                  <w:szCs w:val="16"/>
                                </w:rPr>
                              </w:pPr>
                              <w:r w:rsidRPr="0079213A">
                                <w:rPr>
                                  <w:rFonts w:ascii="ＭＳ 明朝" w:eastAsia="ＭＳ 明朝" w:hAnsi="ＭＳ 明朝" w:hint="eastAsia"/>
                                  <w:b/>
                                  <w:bCs/>
                                  <w:sz w:val="14"/>
                                  <w:szCs w:val="16"/>
                                </w:rPr>
                                <w:t>・方針に基づく取組みの推進</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203" name="右矢印 203"/>
                        <wps:cNvSpPr/>
                        <wps:spPr>
                          <a:xfrm rot="1779738">
                            <a:off x="2440940" y="378460"/>
                            <a:ext cx="427355" cy="288290"/>
                          </a:xfrm>
                          <a:prstGeom prst="rightArrow">
                            <a:avLst>
                              <a:gd name="adj1" fmla="val 50000"/>
                              <a:gd name="adj2" fmla="val 52858"/>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四角形吹き出し 23"/>
                        <wps:cNvSpPr/>
                        <wps:spPr>
                          <a:xfrm>
                            <a:off x="3108960" y="289560"/>
                            <a:ext cx="939800" cy="201793"/>
                          </a:xfrm>
                          <a:prstGeom prst="wedgeRectCallout">
                            <a:avLst>
                              <a:gd name="adj1" fmla="val -31819"/>
                              <a:gd name="adj2" fmla="val 84398"/>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168E5EE7" w14:textId="77777777" w:rsidR="00780781" w:rsidRPr="00E63A6E" w:rsidRDefault="00780781" w:rsidP="00D9542D">
                              <w:pPr>
                                <w:spacing w:line="180" w:lineRule="exact"/>
                                <w:jc w:val="left"/>
                                <w:rPr>
                                  <w:b/>
                                  <w:bCs/>
                                  <w:sz w:val="20"/>
                                  <w:szCs w:val="21"/>
                                </w:rPr>
                              </w:pPr>
                              <w:r w:rsidRPr="00E63A6E">
                                <w:rPr>
                                  <w:rFonts w:hint="eastAsia"/>
                                  <w:b/>
                                  <w:bCs/>
                                  <w:sz w:val="14"/>
                                  <w:szCs w:val="16"/>
                                </w:rPr>
                                <w:t>・取組状況の検証</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205" name="四角形吹き出し 23"/>
                        <wps:cNvSpPr/>
                        <wps:spPr>
                          <a:xfrm>
                            <a:off x="2184400" y="1631950"/>
                            <a:ext cx="1620520" cy="167640"/>
                          </a:xfrm>
                          <a:prstGeom prst="wedgeRectCallout">
                            <a:avLst>
                              <a:gd name="adj1" fmla="val -29079"/>
                              <a:gd name="adj2" fmla="val -82508"/>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772F3074" w14:textId="77777777" w:rsidR="00780781" w:rsidRPr="0079213A" w:rsidRDefault="00780781" w:rsidP="00D9542D">
                              <w:pPr>
                                <w:spacing w:line="180" w:lineRule="exact"/>
                                <w:jc w:val="left"/>
                                <w:rPr>
                                  <w:b/>
                                  <w:bCs/>
                                  <w:sz w:val="14"/>
                                  <w:szCs w:val="16"/>
                                </w:rPr>
                              </w:pPr>
                              <w:r w:rsidRPr="0079213A">
                                <w:rPr>
                                  <w:rFonts w:hint="eastAsia"/>
                                  <w:b/>
                                  <w:bCs/>
                                  <w:sz w:val="14"/>
                                  <w:szCs w:val="16"/>
                                </w:rPr>
                                <w:t>・具体化を促す仕組みの構築・改善</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s:wsp>
                        <wps:cNvPr id="206" name="右矢印 24"/>
                        <wps:cNvSpPr/>
                        <wps:spPr>
                          <a:xfrm rot="8001416">
                            <a:off x="2551748" y="921702"/>
                            <a:ext cx="351855" cy="286385"/>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右矢印 24"/>
                        <wps:cNvSpPr/>
                        <wps:spPr>
                          <a:xfrm rot="12788344">
                            <a:off x="1417320" y="1146810"/>
                            <a:ext cx="379730" cy="298450"/>
                          </a:xfrm>
                          <a:prstGeom prst="rightArrow">
                            <a:avLst/>
                          </a:prstGeom>
                          <a:solidFill>
                            <a:schemeClr val="accent4">
                              <a:lumMod val="40000"/>
                              <a:lumOff val="60000"/>
                            </a:schemeClr>
                          </a:solidFill>
                          <a:ln>
                            <a:solidFill>
                              <a:schemeClr val="accent4">
                                <a:lumMod val="40000"/>
                                <a:lumOff val="60000"/>
                              </a:schemeClr>
                            </a:solidFill>
                          </a:ln>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四角形吹き出し 23"/>
                        <wps:cNvSpPr/>
                        <wps:spPr>
                          <a:xfrm>
                            <a:off x="0" y="1143000"/>
                            <a:ext cx="1051560" cy="181610"/>
                          </a:xfrm>
                          <a:prstGeom prst="wedgeRectCallout">
                            <a:avLst>
                              <a:gd name="adj1" fmla="val 27019"/>
                              <a:gd name="adj2" fmla="val -82025"/>
                            </a:avLst>
                          </a:prstGeom>
                          <a:solidFill>
                            <a:schemeClr val="accent1">
                              <a:lumMod val="20000"/>
                              <a:lumOff val="80000"/>
                            </a:schemeClr>
                          </a:solidFill>
                          <a:ln>
                            <a:prstDash val="sysDash"/>
                          </a:ln>
                        </wps:spPr>
                        <wps:style>
                          <a:lnRef idx="2">
                            <a:schemeClr val="accent3"/>
                          </a:lnRef>
                          <a:fillRef idx="1">
                            <a:schemeClr val="lt1"/>
                          </a:fillRef>
                          <a:effectRef idx="0">
                            <a:schemeClr val="accent3"/>
                          </a:effectRef>
                          <a:fontRef idx="minor">
                            <a:schemeClr val="dk1"/>
                          </a:fontRef>
                        </wps:style>
                        <wps:txbx>
                          <w:txbxContent>
                            <w:p w14:paraId="2E3E38FB" w14:textId="77777777" w:rsidR="00780781" w:rsidRPr="00F871EF" w:rsidRDefault="00780781" w:rsidP="00D9542D">
                              <w:pPr>
                                <w:spacing w:line="200" w:lineRule="exact"/>
                                <w:rPr>
                                  <w:b/>
                                  <w:bCs/>
                                  <w:sz w:val="14"/>
                                  <w:szCs w:val="16"/>
                                </w:rPr>
                              </w:pPr>
                              <w:r w:rsidRPr="00F871EF">
                                <w:rPr>
                                  <w:rFonts w:hint="eastAsia"/>
                                  <w:b/>
                                  <w:bCs/>
                                  <w:sz w:val="14"/>
                                  <w:szCs w:val="16"/>
                                </w:rPr>
                                <w:t>・計画の策定・見直し</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209" name="四角形: 角を丸くする 39"/>
                        <wps:cNvSpPr/>
                        <wps:spPr>
                          <a:xfrm>
                            <a:off x="1559560" y="751840"/>
                            <a:ext cx="883285" cy="269240"/>
                          </a:xfrm>
                          <a:prstGeom prst="round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EE8DA3D" w14:textId="77777777" w:rsidR="00780781" w:rsidRPr="00DC678D" w:rsidRDefault="00780781" w:rsidP="00D9542D">
                              <w:pPr>
                                <w:spacing w:line="180" w:lineRule="exact"/>
                                <w:jc w:val="center"/>
                                <w:rPr>
                                  <w:rFonts w:ascii="ＭＳ ゴシック" w:eastAsia="ＭＳ ゴシック" w:hAnsi="ＭＳ ゴシック"/>
                                  <w:b/>
                                  <w:bCs/>
                                  <w:sz w:val="18"/>
                                  <w:szCs w:val="18"/>
                                </w:rPr>
                              </w:pPr>
                              <w:r w:rsidRPr="00DC678D">
                                <w:rPr>
                                  <w:rFonts w:ascii="ＭＳ ゴシック" w:eastAsia="ＭＳ ゴシック" w:hAnsi="ＭＳ ゴシック" w:hint="eastAsia"/>
                                  <w:b/>
                                  <w:bCs/>
                                  <w:sz w:val="18"/>
                                  <w:szCs w:val="18"/>
                                </w:rPr>
                                <w:t>進捗管理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265F6E" id="グループ化 196" o:spid="_x0000_s1027" style="position:absolute;left:0;text-align:left;margin-left:52.35pt;margin-top:13.35pt;width:318.8pt;height:141.7pt;z-index:251697152" coordsize="40487,17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">
                <v:roundrect id="角丸四角形 20" o:spid="_x0000_s1028" style="position:absolute;left:14020;top:2336;width:8433;height:2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" fillcolor="#00b0f0" strokecolor="black [3213]" strokeweight="1.5pt">
                  <v:stroke joinstyle="miter"/>
                  <v:textbox inset="0,0,0,0">
                    <w:txbxContent>
                      <w:p w14:paraId="54FCB309" w14:textId="77777777" w:rsidR="00780781" w:rsidRPr="0079213A" w:rsidRDefault="00780781" w:rsidP="00D9542D">
                        <w:pPr>
                          <w:spacing w:line="180" w:lineRule="exact"/>
                          <w:jc w:val="center"/>
                          <w:rPr>
                            <w:rFonts w:ascii="ＭＳ 明朝" w:eastAsia="ＭＳ 明朝" w:hAnsi="ＭＳ 明朝"/>
                            <w:b/>
                            <w:bCs/>
                            <w:sz w:val="18"/>
                            <w:szCs w:val="20"/>
                          </w:rPr>
                        </w:pPr>
                        <w:r w:rsidRPr="0079213A">
                          <w:rPr>
                            <w:rFonts w:ascii="ＭＳ 明朝" w:eastAsia="ＭＳ 明朝" w:hAnsi="ＭＳ 明朝"/>
                            <w:b/>
                            <w:bCs/>
                            <w:sz w:val="18"/>
                            <w:szCs w:val="20"/>
                          </w:rPr>
                          <w:t>Do</w:t>
                        </w:r>
                      </w:p>
                      <w:p w14:paraId="7D6D3C21" w14:textId="77777777" w:rsidR="00780781" w:rsidRPr="0079213A" w:rsidRDefault="00780781" w:rsidP="00D9542D">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（実施）</w:t>
                        </w:r>
                      </w:p>
                    </w:txbxContent>
                  </v:textbox>
                </v:roundrect>
                <v:roundrect id="角丸四角形 20" o:spid="_x0000_s1029" style="position:absolute;left:20421;top:12649;width:7976;height:2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" fillcolor="#00b0f0" strokecolor="black [3213]" strokeweight="1.5pt">
                  <v:stroke joinstyle="miter"/>
                  <v:textbox inset="0,0,0,0">
                    <w:txbxContent>
                      <w:p w14:paraId="7CCF03FA" w14:textId="77777777" w:rsidR="00780781" w:rsidRPr="0079213A" w:rsidRDefault="00780781" w:rsidP="00D9542D">
                        <w:pPr>
                          <w:spacing w:line="200" w:lineRule="exact"/>
                          <w:jc w:val="center"/>
                          <w:rPr>
                            <w:rFonts w:ascii="ＭＳ 明朝" w:eastAsia="ＭＳ 明朝" w:hAnsi="ＭＳ 明朝"/>
                            <w:b/>
                            <w:bCs/>
                            <w:sz w:val="18"/>
                            <w:szCs w:val="20"/>
                          </w:rPr>
                        </w:pPr>
                        <w:r w:rsidRPr="0079213A">
                          <w:rPr>
                            <w:rFonts w:ascii="ＭＳ 明朝" w:eastAsia="ＭＳ 明朝" w:hAnsi="ＭＳ 明朝" w:hint="eastAsia"/>
                            <w:b/>
                            <w:bCs/>
                            <w:sz w:val="18"/>
                            <w:szCs w:val="20"/>
                          </w:rPr>
                          <w:t>Action</w:t>
                        </w:r>
                      </w:p>
                      <w:p w14:paraId="2CD8937E" w14:textId="77777777" w:rsidR="00780781" w:rsidRPr="0079213A" w:rsidRDefault="00780781" w:rsidP="00D9542D">
                        <w:pPr>
                          <w:spacing w:line="200" w:lineRule="exact"/>
                          <w:jc w:val="center"/>
                          <w:rPr>
                            <w:rFonts w:ascii="ＭＳ 明朝" w:eastAsia="ＭＳ 明朝" w:hAnsi="ＭＳ 明朝"/>
                            <w:b/>
                            <w:bCs/>
                            <w:sz w:val="20"/>
                            <w:szCs w:val="21"/>
                          </w:rPr>
                        </w:pPr>
                        <w:r w:rsidRPr="0079213A">
                          <w:rPr>
                            <w:rFonts w:ascii="ＭＳ 明朝" w:eastAsia="ＭＳ 明朝" w:hAnsi="ＭＳ 明朝" w:hint="eastAsia"/>
                            <w:b/>
                            <w:bCs/>
                            <w:sz w:val="18"/>
                            <w:szCs w:val="20"/>
                          </w:rPr>
                          <w:t>（改善）</w:t>
                        </w:r>
                      </w:p>
                    </w:txbxContent>
                  </v:textbox>
                </v:roundrect>
                <v:roundrect id="角丸四角形 20" o:spid="_x0000_s1030" style="position:absolute;left:29565;top:5689;width:9297;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" fillcolor="#00b0f0" strokecolor="black [3213]" strokeweight="1.5pt">
                  <v:stroke joinstyle="miter"/>
                  <v:textbox inset="0,0,0,0">
                    <w:txbxContent>
                      <w:p w14:paraId="7344AF9A" w14:textId="77777777" w:rsidR="00780781" w:rsidRPr="0079213A" w:rsidRDefault="00780781" w:rsidP="00D9542D">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Check</w:t>
                        </w:r>
                      </w:p>
                      <w:p w14:paraId="2D119085" w14:textId="77777777" w:rsidR="00780781" w:rsidRPr="0079213A" w:rsidRDefault="00780781" w:rsidP="00D9542D">
                        <w:pPr>
                          <w:spacing w:line="220" w:lineRule="exact"/>
                          <w:jc w:val="center"/>
                          <w:rPr>
                            <w:rFonts w:ascii="ＭＳ 明朝" w:eastAsia="ＭＳ 明朝" w:hAnsi="ＭＳ 明朝"/>
                            <w:b/>
                            <w:bCs/>
                            <w:position w:val="4"/>
                            <w:sz w:val="18"/>
                            <w:szCs w:val="20"/>
                          </w:rPr>
                        </w:pPr>
                        <w:r w:rsidRPr="0079213A">
                          <w:rPr>
                            <w:rFonts w:ascii="ＭＳ 明朝" w:eastAsia="ＭＳ 明朝" w:hAnsi="ＭＳ 明朝" w:hint="eastAsia"/>
                            <w:b/>
                            <w:bCs/>
                            <w:position w:val="4"/>
                            <w:sz w:val="18"/>
                            <w:szCs w:val="20"/>
                          </w:rPr>
                          <w:t>（確認・評価）</w:t>
                        </w:r>
                      </w:p>
                    </w:txbxContent>
                  </v:textbox>
                </v:roundrect>
                <v:roundrect id="角丸四角形 200" o:spid="_x0000_s1031" style="position:absolute;left:5029;top:8026;width:7975;height:2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" fillcolor="#00b0f0" strokecolor="black [3213]" strokeweight="1.5pt">
                  <v:stroke joinstyle="miter"/>
                  <v:textbox inset="0,0,0,0">
                    <w:txbxContent>
                      <w:p w14:paraId="1D63CC9A" w14:textId="77777777" w:rsidR="00780781" w:rsidRPr="0079213A" w:rsidRDefault="00780781" w:rsidP="00D9542D">
                        <w:pPr>
                          <w:spacing w:line="180" w:lineRule="exact"/>
                          <w:jc w:val="center"/>
                          <w:rPr>
                            <w:rFonts w:ascii="ＭＳ 明朝" w:eastAsia="ＭＳ 明朝" w:hAnsi="ＭＳ 明朝"/>
                            <w:b/>
                            <w:bCs/>
                            <w:sz w:val="20"/>
                            <w:szCs w:val="21"/>
                          </w:rPr>
                        </w:pPr>
                        <w:r w:rsidRPr="0079213A">
                          <w:rPr>
                            <w:rFonts w:ascii="ＭＳ 明朝" w:eastAsia="ＭＳ 明朝" w:hAnsi="ＭＳ 明朝"/>
                            <w:b/>
                            <w:bCs/>
                            <w:sz w:val="20"/>
                            <w:szCs w:val="21"/>
                          </w:rPr>
                          <w:t>Plan</w:t>
                        </w:r>
                      </w:p>
                      <w:p w14:paraId="18ACFC00" w14:textId="77777777" w:rsidR="00780781" w:rsidRPr="0079213A" w:rsidRDefault="00780781" w:rsidP="00D9542D">
                        <w:pPr>
                          <w:spacing w:line="180" w:lineRule="exact"/>
                          <w:jc w:val="center"/>
                          <w:rPr>
                            <w:rFonts w:ascii="ＭＳ 明朝" w:eastAsia="ＭＳ 明朝" w:hAnsi="ＭＳ 明朝"/>
                            <w:b/>
                            <w:bCs/>
                            <w:sz w:val="20"/>
                            <w:szCs w:val="21"/>
                          </w:rPr>
                        </w:pPr>
                        <w:r w:rsidRPr="0079213A">
                          <w:rPr>
                            <w:rFonts w:ascii="ＭＳ 明朝" w:eastAsia="ＭＳ 明朝" w:hAnsi="ＭＳ 明朝" w:hint="eastAsia"/>
                            <w:b/>
                            <w:bCs/>
                            <w:sz w:val="20"/>
                            <w:szCs w:val="21"/>
                          </w:rPr>
                          <w:t>（計画）</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4" o:spid="_x0000_s1032" type="#_x0000_t13" style="position:absolute;left:9372;top:4356;width:3829;height:2863;rotation:-208115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" adj="13522" fillcolor="#ffe599 [1303]" strokecolor="#ffe599 [1303]" strokeweight="1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02" o:spid="_x0000_s1033" type="#_x0000_t61" style="position:absolute;left:14478;width:13106;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" adj="3927,29030" fillcolor="#deeaf6 [660]" strokecolor="#a5a5a5 [3206]" strokeweight="1pt">
                  <v:stroke dashstyle="3 1"/>
                  <v:textbox inset="1mm,0,0,0">
                    <w:txbxContent>
                      <w:p w14:paraId="6D4584CE" w14:textId="77777777" w:rsidR="00780781" w:rsidRPr="0079213A" w:rsidRDefault="00780781" w:rsidP="00D9542D">
                        <w:pPr>
                          <w:spacing w:line="200" w:lineRule="exact"/>
                          <w:jc w:val="left"/>
                          <w:rPr>
                            <w:rFonts w:ascii="ＭＳ 明朝" w:eastAsia="ＭＳ 明朝" w:hAnsi="ＭＳ 明朝"/>
                            <w:b/>
                            <w:bCs/>
                            <w:sz w:val="14"/>
                            <w:szCs w:val="16"/>
                          </w:rPr>
                        </w:pPr>
                        <w:r w:rsidRPr="0079213A">
                          <w:rPr>
                            <w:rFonts w:ascii="ＭＳ 明朝" w:eastAsia="ＭＳ 明朝" w:hAnsi="ＭＳ 明朝" w:hint="eastAsia"/>
                            <w:b/>
                            <w:bCs/>
                            <w:sz w:val="14"/>
                            <w:szCs w:val="16"/>
                          </w:rPr>
                          <w:t>・方針に基づく取組みの推進</w:t>
                        </w:r>
                      </w:p>
                    </w:txbxContent>
                  </v:textbox>
                </v:shape>
                <v:shape id="右矢印 203" o:spid="_x0000_s1034" type="#_x0000_t13" style="position:absolute;left:24409;top:3784;width:4273;height:2883;rotation:194394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" adj="13898" fillcolor="#ffe599 [1303]" strokecolor="#ffe599 [1303]" strokeweight="1pt"/>
                <v:shape id="四角形吹き出し 23" o:spid="_x0000_s1035" type="#_x0000_t61" style="position:absolute;left:31089;top:2895;width:9398;height:2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" adj="3927,29030" fillcolor="#deeaf6 [660]" strokecolor="#a5a5a5 [3206]" strokeweight="1pt">
                  <v:stroke dashstyle="3 1"/>
                  <v:textbox inset="2mm,0,0,0">
                    <w:txbxContent>
                      <w:p w14:paraId="168E5EE7" w14:textId="77777777" w:rsidR="00780781" w:rsidRPr="00E63A6E" w:rsidRDefault="00780781" w:rsidP="00D9542D">
                        <w:pPr>
                          <w:spacing w:line="180" w:lineRule="exact"/>
                          <w:jc w:val="left"/>
                          <w:rPr>
                            <w:b/>
                            <w:bCs/>
                            <w:sz w:val="20"/>
                            <w:szCs w:val="21"/>
                          </w:rPr>
                        </w:pPr>
                        <w:r w:rsidRPr="00E63A6E">
                          <w:rPr>
                            <w:rFonts w:hint="eastAsia"/>
                            <w:b/>
                            <w:bCs/>
                            <w:sz w:val="14"/>
                            <w:szCs w:val="16"/>
                          </w:rPr>
                          <w:t>・取組状況の検証</w:t>
                        </w:r>
                      </w:p>
                    </w:txbxContent>
                  </v:textbox>
                </v:shape>
                <v:shape id="四角形吹き出し 23" o:spid="_x0000_s1036" type="#_x0000_t61" style="position:absolute;left:21844;top:16319;width:16205;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" adj="4519,-7022" fillcolor="#deeaf6 [660]" strokecolor="#a5a5a5 [3206]" strokeweight="1pt">
                  <v:stroke dashstyle="3 1"/>
                  <v:textbox inset="2mm,0,0,0">
                    <w:txbxContent>
                      <w:p w14:paraId="772F3074" w14:textId="77777777" w:rsidR="00780781" w:rsidRPr="0079213A" w:rsidRDefault="00780781" w:rsidP="00D9542D">
                        <w:pPr>
                          <w:spacing w:line="180" w:lineRule="exact"/>
                          <w:jc w:val="left"/>
                          <w:rPr>
                            <w:b/>
                            <w:bCs/>
                            <w:sz w:val="14"/>
                            <w:szCs w:val="16"/>
                          </w:rPr>
                        </w:pPr>
                        <w:r w:rsidRPr="0079213A">
                          <w:rPr>
                            <w:rFonts w:hint="eastAsia"/>
                            <w:b/>
                            <w:bCs/>
                            <w:sz w:val="14"/>
                            <w:szCs w:val="16"/>
                          </w:rPr>
                          <w:t>・具体化を促す仕組みの構築・改善</w:t>
                        </w:r>
                      </w:p>
                    </w:txbxContent>
                  </v:textbox>
                </v:shape>
                <v:shape id="右矢印 24" o:spid="_x0000_s1037" type="#_x0000_t13" style="position:absolute;left:25516;top:9217;width:3519;height:2864;rotation:873968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" adj="12810" fillcolor="#ffe599 [1303]" strokecolor="#ffe599 [1303]" strokeweight="1pt"/>
                <v:shape id="右矢印 24" o:spid="_x0000_s1038" type="#_x0000_t13" style="position:absolute;left:14173;top:11468;width:3797;height:2984;rotation:-962467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" adj="13112" fillcolor="#ffe599 [1303]" strokecolor="#ffe599 [1303]" strokeweight="1pt"/>
                <v:shape id="四角形吹き出し 23" o:spid="_x0000_s1039" type="#_x0000_t61" style="position:absolute;top:11430;width:10515;height:1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" adj="16636,-6917" fillcolor="#deeaf6 [660]" strokecolor="#a5a5a5 [3206]" strokeweight="1pt">
                  <v:stroke dashstyle="3 1"/>
                  <v:textbox inset="1mm,0,0,0">
                    <w:txbxContent>
                      <w:p w14:paraId="2E3E38FB" w14:textId="77777777" w:rsidR="00780781" w:rsidRPr="00F871EF" w:rsidRDefault="00780781" w:rsidP="00D9542D">
                        <w:pPr>
                          <w:spacing w:line="200" w:lineRule="exact"/>
                          <w:rPr>
                            <w:b/>
                            <w:bCs/>
                            <w:sz w:val="14"/>
                            <w:szCs w:val="16"/>
                          </w:rPr>
                        </w:pPr>
                        <w:r w:rsidRPr="00F871EF">
                          <w:rPr>
                            <w:rFonts w:hint="eastAsia"/>
                            <w:b/>
                            <w:bCs/>
                            <w:sz w:val="14"/>
                            <w:szCs w:val="16"/>
                          </w:rPr>
                          <w:t>・計画の策定・見直し</w:t>
                        </w:r>
                      </w:p>
                    </w:txbxContent>
                  </v:textbox>
                </v:shape>
                <v:roundrect id="四角形: 角を丸くする 39" o:spid="_x0000_s1040" style="position:absolute;left:15595;top:7518;width:8833;height:269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" fillcolor="#2e74b5 [2404]" strokecolor="#1f4d78 [1604]" strokeweight="1pt">
                  <v:stroke joinstyle="miter"/>
                  <v:textbox>
                    <w:txbxContent>
                      <w:p w14:paraId="7EE8DA3D" w14:textId="77777777" w:rsidR="00780781" w:rsidRPr="00DC678D" w:rsidRDefault="00780781" w:rsidP="00D9542D">
                        <w:pPr>
                          <w:spacing w:line="180" w:lineRule="exact"/>
                          <w:jc w:val="center"/>
                          <w:rPr>
                            <w:rFonts w:ascii="ＭＳ ゴシック" w:eastAsia="ＭＳ ゴシック" w:hAnsi="ＭＳ ゴシック"/>
                            <w:b/>
                            <w:bCs/>
                            <w:sz w:val="18"/>
                            <w:szCs w:val="18"/>
                          </w:rPr>
                        </w:pPr>
                        <w:r w:rsidRPr="00DC678D">
                          <w:rPr>
                            <w:rFonts w:ascii="ＭＳ ゴシック" w:eastAsia="ＭＳ ゴシック" w:hAnsi="ＭＳ ゴシック" w:hint="eastAsia"/>
                            <w:b/>
                            <w:bCs/>
                            <w:sz w:val="18"/>
                            <w:szCs w:val="18"/>
                          </w:rPr>
                          <w:t>進捗管理</w:t>
                        </w:r>
                      </w:p>
                    </w:txbxContent>
                  </v:textbox>
                </v:roundrect>
              </v:group>
            </w:pict>
          </mc:Fallback>
        </mc:AlternateContent>
      </w:r>
    </w:p>
    <w:sectPr w:rsidR="00FD3327" w:rsidRPr="007119C0" w:rsidSect="009B6C7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706E" w14:textId="77777777" w:rsidR="00277B9A" w:rsidRDefault="00277B9A" w:rsidP="00C23616">
      <w:r>
        <w:separator/>
      </w:r>
    </w:p>
  </w:endnote>
  <w:endnote w:type="continuationSeparator" w:id="0">
    <w:p w14:paraId="6453498E" w14:textId="77777777" w:rsidR="00277B9A" w:rsidRDefault="00277B9A" w:rsidP="00C2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EBBDA" w14:textId="77777777" w:rsidR="00780781" w:rsidRDefault="00780781">
    <w:pPr>
      <w:pStyle w:val="a8"/>
      <w:jc w:val="center"/>
    </w:pPr>
  </w:p>
  <w:p w14:paraId="7099A2DD" w14:textId="77777777" w:rsidR="00780781" w:rsidRDefault="00780781">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D2AF" w14:textId="77777777" w:rsidR="00780781" w:rsidRDefault="00780781">
    <w:pPr>
      <w:pStyle w:val="a8"/>
      <w:jc w:val="center"/>
    </w:pPr>
  </w:p>
  <w:p w14:paraId="08913661" w14:textId="77777777" w:rsidR="00780781" w:rsidRDefault="0078078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442580"/>
      <w:docPartObj>
        <w:docPartGallery w:val="Page Numbers (Bottom of Page)"/>
        <w:docPartUnique/>
      </w:docPartObj>
    </w:sdtPr>
    <w:sdtContent>
      <w:p w14:paraId="38B6BD0F" w14:textId="77777777" w:rsidR="00780781" w:rsidRDefault="00780781">
        <w:pPr>
          <w:pStyle w:val="a8"/>
          <w:jc w:val="center"/>
        </w:pPr>
        <w:r>
          <w:fldChar w:fldCharType="begin"/>
        </w:r>
        <w:r>
          <w:instrText>PAGE   \* MERGEFORMAT</w:instrText>
        </w:r>
        <w:r>
          <w:fldChar w:fldCharType="separate"/>
        </w:r>
        <w:r w:rsidR="00576FAD" w:rsidRPr="00576FAD">
          <w:rPr>
            <w:noProof/>
            <w:lang w:val="ja-JP"/>
          </w:rPr>
          <w:t>24</w:t>
        </w:r>
        <w:r>
          <w:fldChar w:fldCharType="end"/>
        </w:r>
      </w:p>
    </w:sdtContent>
  </w:sdt>
  <w:p w14:paraId="557FC150" w14:textId="77777777" w:rsidR="00780781" w:rsidRDefault="00780781">
    <w:pPr>
      <w:pStyle w:val="a8"/>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97560"/>
      <w:docPartObj>
        <w:docPartGallery w:val="Page Numbers (Bottom of Page)"/>
        <w:docPartUnique/>
      </w:docPartObj>
    </w:sdtPr>
    <w:sdtContent>
      <w:p w14:paraId="17375A66" w14:textId="77777777" w:rsidR="00780781" w:rsidRDefault="00780781">
        <w:pPr>
          <w:pStyle w:val="a8"/>
          <w:jc w:val="center"/>
        </w:pPr>
        <w:r>
          <w:fldChar w:fldCharType="begin"/>
        </w:r>
        <w:r>
          <w:instrText>PAGE   \* MERGEFORMAT</w:instrText>
        </w:r>
        <w:r>
          <w:fldChar w:fldCharType="separate"/>
        </w:r>
        <w:r w:rsidR="00576FAD" w:rsidRPr="00576FAD">
          <w:rPr>
            <w:noProof/>
            <w:lang w:val="ja-JP"/>
          </w:rPr>
          <w:t>12</w:t>
        </w:r>
        <w:r>
          <w:fldChar w:fldCharType="end"/>
        </w:r>
      </w:p>
    </w:sdtContent>
  </w:sdt>
  <w:p w14:paraId="4193C469" w14:textId="77777777" w:rsidR="00780781" w:rsidRDefault="007807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3433" w14:textId="77777777" w:rsidR="00277B9A" w:rsidRDefault="00277B9A" w:rsidP="00C23616">
      <w:r>
        <w:separator/>
      </w:r>
    </w:p>
  </w:footnote>
  <w:footnote w:type="continuationSeparator" w:id="0">
    <w:p w14:paraId="1EFE4385" w14:textId="77777777" w:rsidR="00277B9A" w:rsidRDefault="00277B9A" w:rsidP="00C23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03E"/>
    <w:multiLevelType w:val="hybridMultilevel"/>
    <w:tmpl w:val="0A720842"/>
    <w:lvl w:ilvl="0" w:tplc="A57C0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2E6652"/>
    <w:multiLevelType w:val="hybridMultilevel"/>
    <w:tmpl w:val="3CAC1A24"/>
    <w:lvl w:ilvl="0" w:tplc="513CCA74">
      <w:start w:val="1"/>
      <w:numFmt w:val="decimalEnclosedCircle"/>
      <w:lvlText w:val="%1"/>
      <w:lvlJc w:val="left"/>
      <w:pPr>
        <w:ind w:left="360" w:hanging="360"/>
      </w:pPr>
      <w:rPr>
        <w:rFonts w:ascii="メイリオ" w:eastAsia="メイリオ" w:hAnsi="メイリオ"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0411FB"/>
    <w:multiLevelType w:val="hybridMultilevel"/>
    <w:tmpl w:val="9C9ED74E"/>
    <w:lvl w:ilvl="0" w:tplc="D34803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4C0B87"/>
    <w:multiLevelType w:val="hybridMultilevel"/>
    <w:tmpl w:val="D4E887AE"/>
    <w:lvl w:ilvl="0" w:tplc="C330B132">
      <w:start w:val="1"/>
      <w:numFmt w:val="decimal"/>
      <w:lvlText w:val="（%1）"/>
      <w:lvlJc w:val="left"/>
      <w:pPr>
        <w:ind w:left="720" w:hanging="720"/>
      </w:pPr>
      <w:rPr>
        <w:rFonts w:hint="default"/>
      </w:rPr>
    </w:lvl>
    <w:lvl w:ilvl="1" w:tplc="978C42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214A38"/>
    <w:multiLevelType w:val="hybridMultilevel"/>
    <w:tmpl w:val="3A400F94"/>
    <w:lvl w:ilvl="0" w:tplc="9A7C36CA">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685667B8"/>
    <w:multiLevelType w:val="hybridMultilevel"/>
    <w:tmpl w:val="2BF26910"/>
    <w:lvl w:ilvl="0" w:tplc="703AD35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584296"/>
    <w:multiLevelType w:val="hybridMultilevel"/>
    <w:tmpl w:val="57A4A348"/>
    <w:lvl w:ilvl="0" w:tplc="EE12CB72">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num w:numId="1" w16cid:durableId="434516748">
    <w:abstractNumId w:val="0"/>
  </w:num>
  <w:num w:numId="2" w16cid:durableId="884370292">
    <w:abstractNumId w:val="2"/>
  </w:num>
  <w:num w:numId="3" w16cid:durableId="457841057">
    <w:abstractNumId w:val="6"/>
  </w:num>
  <w:num w:numId="4" w16cid:durableId="1876581839">
    <w:abstractNumId w:val="4"/>
  </w:num>
  <w:num w:numId="5" w16cid:durableId="825707083">
    <w:abstractNumId w:val="3"/>
  </w:num>
  <w:num w:numId="6" w16cid:durableId="1272393387">
    <w:abstractNumId w:val="1"/>
  </w:num>
  <w:num w:numId="7" w16cid:durableId="16074942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D3"/>
    <w:rsid w:val="00000131"/>
    <w:rsid w:val="00005058"/>
    <w:rsid w:val="000164A8"/>
    <w:rsid w:val="00023765"/>
    <w:rsid w:val="000314B1"/>
    <w:rsid w:val="00037C32"/>
    <w:rsid w:val="00040DA6"/>
    <w:rsid w:val="00040F2E"/>
    <w:rsid w:val="00061C7A"/>
    <w:rsid w:val="00063DE4"/>
    <w:rsid w:val="00066F17"/>
    <w:rsid w:val="000762E9"/>
    <w:rsid w:val="00076BBE"/>
    <w:rsid w:val="00084BAC"/>
    <w:rsid w:val="00093C07"/>
    <w:rsid w:val="000A04EA"/>
    <w:rsid w:val="000A3A2E"/>
    <w:rsid w:val="000A4D63"/>
    <w:rsid w:val="000A5B90"/>
    <w:rsid w:val="000B20C3"/>
    <w:rsid w:val="000B271E"/>
    <w:rsid w:val="000B33EE"/>
    <w:rsid w:val="000B5DC3"/>
    <w:rsid w:val="000B7BC9"/>
    <w:rsid w:val="000E1EDE"/>
    <w:rsid w:val="000F09D6"/>
    <w:rsid w:val="000F15B7"/>
    <w:rsid w:val="000F4C07"/>
    <w:rsid w:val="00100D7B"/>
    <w:rsid w:val="00104905"/>
    <w:rsid w:val="00110B1B"/>
    <w:rsid w:val="00125761"/>
    <w:rsid w:val="00125939"/>
    <w:rsid w:val="0013040A"/>
    <w:rsid w:val="001478E1"/>
    <w:rsid w:val="00152167"/>
    <w:rsid w:val="00155556"/>
    <w:rsid w:val="001572E1"/>
    <w:rsid w:val="0016236A"/>
    <w:rsid w:val="00162865"/>
    <w:rsid w:val="00164948"/>
    <w:rsid w:val="00174071"/>
    <w:rsid w:val="001762D1"/>
    <w:rsid w:val="00182D08"/>
    <w:rsid w:val="00183BF8"/>
    <w:rsid w:val="00187B78"/>
    <w:rsid w:val="00191A2D"/>
    <w:rsid w:val="00192C7F"/>
    <w:rsid w:val="001947B0"/>
    <w:rsid w:val="001A1544"/>
    <w:rsid w:val="001A51FF"/>
    <w:rsid w:val="001C4CF7"/>
    <w:rsid w:val="001C507A"/>
    <w:rsid w:val="001D6635"/>
    <w:rsid w:val="001F1780"/>
    <w:rsid w:val="001F6F0D"/>
    <w:rsid w:val="0020037A"/>
    <w:rsid w:val="00204BE8"/>
    <w:rsid w:val="00210358"/>
    <w:rsid w:val="002104A2"/>
    <w:rsid w:val="00221B9F"/>
    <w:rsid w:val="00222103"/>
    <w:rsid w:val="0022682C"/>
    <w:rsid w:val="002348B3"/>
    <w:rsid w:val="002447A9"/>
    <w:rsid w:val="0024753B"/>
    <w:rsid w:val="00260FA7"/>
    <w:rsid w:val="00263DDB"/>
    <w:rsid w:val="00271693"/>
    <w:rsid w:val="002740EA"/>
    <w:rsid w:val="00277B9A"/>
    <w:rsid w:val="002805B1"/>
    <w:rsid w:val="00296983"/>
    <w:rsid w:val="002A3F48"/>
    <w:rsid w:val="002A554C"/>
    <w:rsid w:val="002C2BCB"/>
    <w:rsid w:val="002E23D3"/>
    <w:rsid w:val="003044FD"/>
    <w:rsid w:val="003073B1"/>
    <w:rsid w:val="00312C55"/>
    <w:rsid w:val="00316726"/>
    <w:rsid w:val="00322819"/>
    <w:rsid w:val="00323F99"/>
    <w:rsid w:val="003309C2"/>
    <w:rsid w:val="00331963"/>
    <w:rsid w:val="00335739"/>
    <w:rsid w:val="0034472F"/>
    <w:rsid w:val="00346CDF"/>
    <w:rsid w:val="00347784"/>
    <w:rsid w:val="00347F99"/>
    <w:rsid w:val="003525B8"/>
    <w:rsid w:val="003543D5"/>
    <w:rsid w:val="00356C73"/>
    <w:rsid w:val="00356E33"/>
    <w:rsid w:val="003570DF"/>
    <w:rsid w:val="00362525"/>
    <w:rsid w:val="00380AE0"/>
    <w:rsid w:val="003838D3"/>
    <w:rsid w:val="0038585D"/>
    <w:rsid w:val="0039485A"/>
    <w:rsid w:val="003A448B"/>
    <w:rsid w:val="003B0260"/>
    <w:rsid w:val="003B05BE"/>
    <w:rsid w:val="003B1CF0"/>
    <w:rsid w:val="003B3818"/>
    <w:rsid w:val="003B3AF5"/>
    <w:rsid w:val="003B5F5D"/>
    <w:rsid w:val="003B7E39"/>
    <w:rsid w:val="003C3064"/>
    <w:rsid w:val="003D6556"/>
    <w:rsid w:val="003E1BA5"/>
    <w:rsid w:val="003E4B99"/>
    <w:rsid w:val="003E7359"/>
    <w:rsid w:val="004048EF"/>
    <w:rsid w:val="0041095F"/>
    <w:rsid w:val="00417C48"/>
    <w:rsid w:val="00427638"/>
    <w:rsid w:val="00430270"/>
    <w:rsid w:val="00436C9F"/>
    <w:rsid w:val="00437207"/>
    <w:rsid w:val="00437F2B"/>
    <w:rsid w:val="0044277B"/>
    <w:rsid w:val="0044353F"/>
    <w:rsid w:val="004468E5"/>
    <w:rsid w:val="004558DA"/>
    <w:rsid w:val="00465EE6"/>
    <w:rsid w:val="00473510"/>
    <w:rsid w:val="004819E9"/>
    <w:rsid w:val="0048489F"/>
    <w:rsid w:val="00490A93"/>
    <w:rsid w:val="00495961"/>
    <w:rsid w:val="004B1F04"/>
    <w:rsid w:val="004B3FA7"/>
    <w:rsid w:val="004B4214"/>
    <w:rsid w:val="004B53B0"/>
    <w:rsid w:val="004C05F2"/>
    <w:rsid w:val="004C1CDB"/>
    <w:rsid w:val="004C3912"/>
    <w:rsid w:val="004E3C0E"/>
    <w:rsid w:val="004E4500"/>
    <w:rsid w:val="004E6E1E"/>
    <w:rsid w:val="004F1F2F"/>
    <w:rsid w:val="00501A60"/>
    <w:rsid w:val="00506DC0"/>
    <w:rsid w:val="00507BF2"/>
    <w:rsid w:val="005174ED"/>
    <w:rsid w:val="0053327C"/>
    <w:rsid w:val="00535CED"/>
    <w:rsid w:val="00545214"/>
    <w:rsid w:val="00546B36"/>
    <w:rsid w:val="00550022"/>
    <w:rsid w:val="005704FE"/>
    <w:rsid w:val="00573DB6"/>
    <w:rsid w:val="0057659A"/>
    <w:rsid w:val="00576FAD"/>
    <w:rsid w:val="00580E44"/>
    <w:rsid w:val="00584BD6"/>
    <w:rsid w:val="00596B44"/>
    <w:rsid w:val="005B3912"/>
    <w:rsid w:val="005C0544"/>
    <w:rsid w:val="005C26B0"/>
    <w:rsid w:val="005C503C"/>
    <w:rsid w:val="005C5B63"/>
    <w:rsid w:val="005D27E8"/>
    <w:rsid w:val="005D44B7"/>
    <w:rsid w:val="005E15E4"/>
    <w:rsid w:val="0060232D"/>
    <w:rsid w:val="00602F9E"/>
    <w:rsid w:val="0060429D"/>
    <w:rsid w:val="00606637"/>
    <w:rsid w:val="00611A09"/>
    <w:rsid w:val="00613651"/>
    <w:rsid w:val="00633991"/>
    <w:rsid w:val="006374FD"/>
    <w:rsid w:val="00646AEB"/>
    <w:rsid w:val="00647397"/>
    <w:rsid w:val="0065036A"/>
    <w:rsid w:val="0065697C"/>
    <w:rsid w:val="0066630A"/>
    <w:rsid w:val="006728C1"/>
    <w:rsid w:val="00675EF1"/>
    <w:rsid w:val="00675F4C"/>
    <w:rsid w:val="00685081"/>
    <w:rsid w:val="0068735F"/>
    <w:rsid w:val="00697124"/>
    <w:rsid w:val="006B0ED0"/>
    <w:rsid w:val="006B3EBE"/>
    <w:rsid w:val="006B4ABB"/>
    <w:rsid w:val="006C4F53"/>
    <w:rsid w:val="006E1300"/>
    <w:rsid w:val="006E5259"/>
    <w:rsid w:val="006E7B4E"/>
    <w:rsid w:val="006F1303"/>
    <w:rsid w:val="006F791E"/>
    <w:rsid w:val="0070611B"/>
    <w:rsid w:val="00711436"/>
    <w:rsid w:val="007119C0"/>
    <w:rsid w:val="0072066E"/>
    <w:rsid w:val="00725523"/>
    <w:rsid w:val="0073358D"/>
    <w:rsid w:val="0073547C"/>
    <w:rsid w:val="00741825"/>
    <w:rsid w:val="00745684"/>
    <w:rsid w:val="00764EAA"/>
    <w:rsid w:val="00780781"/>
    <w:rsid w:val="007923F3"/>
    <w:rsid w:val="007939BD"/>
    <w:rsid w:val="00794A8A"/>
    <w:rsid w:val="007A0391"/>
    <w:rsid w:val="007A0B10"/>
    <w:rsid w:val="007B3084"/>
    <w:rsid w:val="007B3175"/>
    <w:rsid w:val="007D00CF"/>
    <w:rsid w:val="007D3297"/>
    <w:rsid w:val="007E3657"/>
    <w:rsid w:val="007E7B9E"/>
    <w:rsid w:val="00810E1E"/>
    <w:rsid w:val="0082708F"/>
    <w:rsid w:val="00830856"/>
    <w:rsid w:val="00832403"/>
    <w:rsid w:val="00843613"/>
    <w:rsid w:val="008568E8"/>
    <w:rsid w:val="008605C0"/>
    <w:rsid w:val="00863CED"/>
    <w:rsid w:val="008730B7"/>
    <w:rsid w:val="00877280"/>
    <w:rsid w:val="00877FFA"/>
    <w:rsid w:val="00881675"/>
    <w:rsid w:val="00887A05"/>
    <w:rsid w:val="0089390C"/>
    <w:rsid w:val="008A2289"/>
    <w:rsid w:val="008A3A95"/>
    <w:rsid w:val="008A7FBF"/>
    <w:rsid w:val="008B5A95"/>
    <w:rsid w:val="008B7293"/>
    <w:rsid w:val="008C12B8"/>
    <w:rsid w:val="008C4FD3"/>
    <w:rsid w:val="008C5FFF"/>
    <w:rsid w:val="008D5D31"/>
    <w:rsid w:val="008F02A1"/>
    <w:rsid w:val="008F30BB"/>
    <w:rsid w:val="009066A7"/>
    <w:rsid w:val="00910592"/>
    <w:rsid w:val="00915279"/>
    <w:rsid w:val="009214E1"/>
    <w:rsid w:val="009376B4"/>
    <w:rsid w:val="00940FB3"/>
    <w:rsid w:val="009415BF"/>
    <w:rsid w:val="00957284"/>
    <w:rsid w:val="00963090"/>
    <w:rsid w:val="009646A0"/>
    <w:rsid w:val="00970FAC"/>
    <w:rsid w:val="009A1F86"/>
    <w:rsid w:val="009A6257"/>
    <w:rsid w:val="009A62BE"/>
    <w:rsid w:val="009B11A5"/>
    <w:rsid w:val="009B3BEB"/>
    <w:rsid w:val="009B6C72"/>
    <w:rsid w:val="009C35EE"/>
    <w:rsid w:val="009C7C83"/>
    <w:rsid w:val="009D5FF2"/>
    <w:rsid w:val="009E3A4A"/>
    <w:rsid w:val="009F0E5B"/>
    <w:rsid w:val="00A073B6"/>
    <w:rsid w:val="00A13A49"/>
    <w:rsid w:val="00A25D9C"/>
    <w:rsid w:val="00A27569"/>
    <w:rsid w:val="00A66D8E"/>
    <w:rsid w:val="00A674AD"/>
    <w:rsid w:val="00A844B7"/>
    <w:rsid w:val="00A8572F"/>
    <w:rsid w:val="00A86CC0"/>
    <w:rsid w:val="00AA5168"/>
    <w:rsid w:val="00AD1996"/>
    <w:rsid w:val="00AE4C66"/>
    <w:rsid w:val="00B24730"/>
    <w:rsid w:val="00B30059"/>
    <w:rsid w:val="00B43197"/>
    <w:rsid w:val="00B46606"/>
    <w:rsid w:val="00B61B10"/>
    <w:rsid w:val="00B761FD"/>
    <w:rsid w:val="00B87AED"/>
    <w:rsid w:val="00B96E24"/>
    <w:rsid w:val="00BB5779"/>
    <w:rsid w:val="00BC63D4"/>
    <w:rsid w:val="00BD0D32"/>
    <w:rsid w:val="00BE0F70"/>
    <w:rsid w:val="00BE19C2"/>
    <w:rsid w:val="00BF576F"/>
    <w:rsid w:val="00C01A09"/>
    <w:rsid w:val="00C03023"/>
    <w:rsid w:val="00C10834"/>
    <w:rsid w:val="00C17C2A"/>
    <w:rsid w:val="00C23616"/>
    <w:rsid w:val="00C26F1D"/>
    <w:rsid w:val="00C27056"/>
    <w:rsid w:val="00C323A6"/>
    <w:rsid w:val="00C352D3"/>
    <w:rsid w:val="00C37DAE"/>
    <w:rsid w:val="00C4016E"/>
    <w:rsid w:val="00C4240B"/>
    <w:rsid w:val="00C451D8"/>
    <w:rsid w:val="00C508F5"/>
    <w:rsid w:val="00C50BB5"/>
    <w:rsid w:val="00C53F50"/>
    <w:rsid w:val="00C57949"/>
    <w:rsid w:val="00C67B01"/>
    <w:rsid w:val="00C73DF6"/>
    <w:rsid w:val="00C84BE7"/>
    <w:rsid w:val="00C8556A"/>
    <w:rsid w:val="00C91A98"/>
    <w:rsid w:val="00C923DC"/>
    <w:rsid w:val="00C94757"/>
    <w:rsid w:val="00CA74D3"/>
    <w:rsid w:val="00CC0407"/>
    <w:rsid w:val="00CC1038"/>
    <w:rsid w:val="00CC6BBA"/>
    <w:rsid w:val="00CD0830"/>
    <w:rsid w:val="00CD2918"/>
    <w:rsid w:val="00CD7BBC"/>
    <w:rsid w:val="00D04C8C"/>
    <w:rsid w:val="00D12688"/>
    <w:rsid w:val="00D14C18"/>
    <w:rsid w:val="00D205F1"/>
    <w:rsid w:val="00D233E6"/>
    <w:rsid w:val="00D26D57"/>
    <w:rsid w:val="00D2790C"/>
    <w:rsid w:val="00D312BC"/>
    <w:rsid w:val="00D34A2C"/>
    <w:rsid w:val="00D400E7"/>
    <w:rsid w:val="00D52786"/>
    <w:rsid w:val="00D5334F"/>
    <w:rsid w:val="00D5505B"/>
    <w:rsid w:val="00D57DD5"/>
    <w:rsid w:val="00D65DF9"/>
    <w:rsid w:val="00D66A61"/>
    <w:rsid w:val="00D70664"/>
    <w:rsid w:val="00D87B8A"/>
    <w:rsid w:val="00D90FE3"/>
    <w:rsid w:val="00D9542D"/>
    <w:rsid w:val="00DA0809"/>
    <w:rsid w:val="00DA2008"/>
    <w:rsid w:val="00DA4218"/>
    <w:rsid w:val="00DA5A11"/>
    <w:rsid w:val="00DB09FC"/>
    <w:rsid w:val="00DB15C1"/>
    <w:rsid w:val="00DC2F51"/>
    <w:rsid w:val="00DC37BB"/>
    <w:rsid w:val="00DC678D"/>
    <w:rsid w:val="00DD275B"/>
    <w:rsid w:val="00DD321B"/>
    <w:rsid w:val="00DE4BB5"/>
    <w:rsid w:val="00DF6E26"/>
    <w:rsid w:val="00E06D35"/>
    <w:rsid w:val="00E245E0"/>
    <w:rsid w:val="00E30DE1"/>
    <w:rsid w:val="00E314D0"/>
    <w:rsid w:val="00E35A3E"/>
    <w:rsid w:val="00E467D8"/>
    <w:rsid w:val="00E617BF"/>
    <w:rsid w:val="00E61963"/>
    <w:rsid w:val="00E67673"/>
    <w:rsid w:val="00E71F37"/>
    <w:rsid w:val="00E734BD"/>
    <w:rsid w:val="00E75B92"/>
    <w:rsid w:val="00E77587"/>
    <w:rsid w:val="00E839CC"/>
    <w:rsid w:val="00E86133"/>
    <w:rsid w:val="00E9205C"/>
    <w:rsid w:val="00E926E6"/>
    <w:rsid w:val="00E9502E"/>
    <w:rsid w:val="00E959EC"/>
    <w:rsid w:val="00E96EB0"/>
    <w:rsid w:val="00EA261F"/>
    <w:rsid w:val="00EB24DA"/>
    <w:rsid w:val="00EB4ABD"/>
    <w:rsid w:val="00EB6D7B"/>
    <w:rsid w:val="00EC2E68"/>
    <w:rsid w:val="00ED7762"/>
    <w:rsid w:val="00EE1133"/>
    <w:rsid w:val="00EE1B07"/>
    <w:rsid w:val="00F42846"/>
    <w:rsid w:val="00F471BA"/>
    <w:rsid w:val="00F52683"/>
    <w:rsid w:val="00F53D32"/>
    <w:rsid w:val="00F61124"/>
    <w:rsid w:val="00F61B2A"/>
    <w:rsid w:val="00F70D03"/>
    <w:rsid w:val="00F7137C"/>
    <w:rsid w:val="00F8018A"/>
    <w:rsid w:val="00F946B2"/>
    <w:rsid w:val="00F94A1A"/>
    <w:rsid w:val="00FA0F6B"/>
    <w:rsid w:val="00FA15D8"/>
    <w:rsid w:val="00FA6B01"/>
    <w:rsid w:val="00FC36B8"/>
    <w:rsid w:val="00FD3327"/>
    <w:rsid w:val="00FD7D50"/>
    <w:rsid w:val="00FE0CBC"/>
    <w:rsid w:val="00FE30D2"/>
    <w:rsid w:val="00FF7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42B7A"/>
  <w15:chartTrackingRefBased/>
  <w15:docId w15:val="{68563602-5E8A-40CC-9FCA-015C99D3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2E1"/>
    <w:pPr>
      <w:widowControl w:val="0"/>
      <w:jc w:val="both"/>
    </w:pPr>
  </w:style>
  <w:style w:type="paragraph" w:styleId="1">
    <w:name w:val="heading 1"/>
    <w:basedOn w:val="a"/>
    <w:next w:val="a"/>
    <w:link w:val="10"/>
    <w:uiPriority w:val="9"/>
    <w:qFormat/>
    <w:rsid w:val="00C27056"/>
    <w:pPr>
      <w:keepNext/>
      <w:outlineLvl w:val="0"/>
    </w:pPr>
    <w:rPr>
      <w:rFonts w:asciiTheme="majorHAnsi" w:eastAsiaTheme="majorEastAsia" w:hAnsiTheme="majorHAnsi" w:cstheme="majorBidi"/>
      <w:sz w:val="24"/>
      <w:szCs w:val="24"/>
    </w:rPr>
  </w:style>
  <w:style w:type="paragraph" w:styleId="3">
    <w:name w:val="heading 3"/>
    <w:aliases w:val="目次用"/>
    <w:basedOn w:val="a"/>
    <w:next w:val="a"/>
    <w:link w:val="30"/>
    <w:uiPriority w:val="9"/>
    <w:unhideWhenUsed/>
    <w:qFormat/>
    <w:rsid w:val="00F8018A"/>
    <w:pPr>
      <w:jc w:val="left"/>
      <w:outlineLvl w:val="2"/>
    </w:pPr>
    <w:rPr>
      <w:rFonts w:asciiTheme="majorHAnsi" w:eastAsia="メイリオ"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DAE"/>
    <w:pPr>
      <w:ind w:leftChars="400" w:left="840"/>
    </w:pPr>
  </w:style>
  <w:style w:type="paragraph" w:styleId="a4">
    <w:name w:val="Date"/>
    <w:basedOn w:val="a"/>
    <w:next w:val="a"/>
    <w:link w:val="a5"/>
    <w:uiPriority w:val="99"/>
    <w:semiHidden/>
    <w:unhideWhenUsed/>
    <w:rsid w:val="006374FD"/>
  </w:style>
  <w:style w:type="character" w:customStyle="1" w:styleId="a5">
    <w:name w:val="日付 (文字)"/>
    <w:basedOn w:val="a0"/>
    <w:link w:val="a4"/>
    <w:uiPriority w:val="99"/>
    <w:semiHidden/>
    <w:rsid w:val="006374FD"/>
  </w:style>
  <w:style w:type="paragraph" w:styleId="a6">
    <w:name w:val="header"/>
    <w:basedOn w:val="a"/>
    <w:link w:val="a7"/>
    <w:uiPriority w:val="99"/>
    <w:unhideWhenUsed/>
    <w:rsid w:val="00C23616"/>
    <w:pPr>
      <w:tabs>
        <w:tab w:val="center" w:pos="4252"/>
        <w:tab w:val="right" w:pos="8504"/>
      </w:tabs>
      <w:snapToGrid w:val="0"/>
    </w:pPr>
  </w:style>
  <w:style w:type="character" w:customStyle="1" w:styleId="a7">
    <w:name w:val="ヘッダー (文字)"/>
    <w:basedOn w:val="a0"/>
    <w:link w:val="a6"/>
    <w:uiPriority w:val="99"/>
    <w:rsid w:val="00C23616"/>
  </w:style>
  <w:style w:type="paragraph" w:styleId="a8">
    <w:name w:val="footer"/>
    <w:basedOn w:val="a"/>
    <w:link w:val="a9"/>
    <w:uiPriority w:val="99"/>
    <w:unhideWhenUsed/>
    <w:rsid w:val="00C23616"/>
    <w:pPr>
      <w:tabs>
        <w:tab w:val="center" w:pos="4252"/>
        <w:tab w:val="right" w:pos="8504"/>
      </w:tabs>
      <w:snapToGrid w:val="0"/>
    </w:pPr>
  </w:style>
  <w:style w:type="character" w:customStyle="1" w:styleId="a9">
    <w:name w:val="フッター (文字)"/>
    <w:basedOn w:val="a0"/>
    <w:link w:val="a8"/>
    <w:uiPriority w:val="99"/>
    <w:rsid w:val="00C23616"/>
  </w:style>
  <w:style w:type="paragraph" w:styleId="aa">
    <w:name w:val="Balloon Text"/>
    <w:basedOn w:val="a"/>
    <w:link w:val="ab"/>
    <w:uiPriority w:val="99"/>
    <w:semiHidden/>
    <w:unhideWhenUsed/>
    <w:rsid w:val="004B1F0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1F04"/>
    <w:rPr>
      <w:rFonts w:asciiTheme="majorHAnsi" w:eastAsiaTheme="majorEastAsia" w:hAnsiTheme="majorHAnsi" w:cstheme="majorBidi"/>
      <w:sz w:val="18"/>
      <w:szCs w:val="18"/>
    </w:rPr>
  </w:style>
  <w:style w:type="paragraph" w:customStyle="1" w:styleId="MS12pt">
    <w:name w:val="MSゴシック_12pt_インディゴ"/>
    <w:basedOn w:val="a"/>
    <w:link w:val="MS12pt0"/>
    <w:qFormat/>
    <w:rsid w:val="003B5F5D"/>
    <w:rPr>
      <w:rFonts w:ascii="ＭＳ ゴシック" w:eastAsia="ＭＳ ゴシック" w:hAnsi="ＭＳ ゴシック" w:cs="Times New Roman"/>
      <w:color w:val="333399"/>
      <w:sz w:val="24"/>
      <w:szCs w:val="24"/>
    </w:rPr>
  </w:style>
  <w:style w:type="character" w:customStyle="1" w:styleId="MS12pt0">
    <w:name w:val="MSゴシック_12pt_インディゴ (文字)"/>
    <w:link w:val="MS12pt"/>
    <w:rsid w:val="003B5F5D"/>
    <w:rPr>
      <w:rFonts w:ascii="ＭＳ ゴシック" w:eastAsia="ＭＳ ゴシック" w:hAnsi="ＭＳ ゴシック" w:cs="Times New Roman"/>
      <w:color w:val="333399"/>
      <w:sz w:val="24"/>
      <w:szCs w:val="24"/>
    </w:rPr>
  </w:style>
  <w:style w:type="table" w:styleId="ac">
    <w:name w:val="Table Grid"/>
    <w:basedOn w:val="a1"/>
    <w:uiPriority w:val="39"/>
    <w:rsid w:val="003B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1"/>
    <w:uiPriority w:val="50"/>
    <w:rsid w:val="00A275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d">
    <w:name w:val="annotation reference"/>
    <w:basedOn w:val="a0"/>
    <w:uiPriority w:val="99"/>
    <w:semiHidden/>
    <w:unhideWhenUsed/>
    <w:rsid w:val="002348B3"/>
    <w:rPr>
      <w:sz w:val="18"/>
      <w:szCs w:val="18"/>
    </w:rPr>
  </w:style>
  <w:style w:type="paragraph" w:styleId="ae">
    <w:name w:val="annotation text"/>
    <w:basedOn w:val="a"/>
    <w:link w:val="af"/>
    <w:uiPriority w:val="99"/>
    <w:unhideWhenUsed/>
    <w:rsid w:val="002348B3"/>
    <w:pPr>
      <w:jc w:val="left"/>
    </w:pPr>
  </w:style>
  <w:style w:type="character" w:customStyle="1" w:styleId="af">
    <w:name w:val="コメント文字列 (文字)"/>
    <w:basedOn w:val="a0"/>
    <w:link w:val="ae"/>
    <w:uiPriority w:val="99"/>
    <w:rsid w:val="002348B3"/>
  </w:style>
  <w:style w:type="paragraph" w:styleId="af0">
    <w:name w:val="annotation subject"/>
    <w:basedOn w:val="ae"/>
    <w:next w:val="ae"/>
    <w:link w:val="af1"/>
    <w:uiPriority w:val="99"/>
    <w:semiHidden/>
    <w:unhideWhenUsed/>
    <w:rsid w:val="002348B3"/>
    <w:rPr>
      <w:b/>
      <w:bCs/>
    </w:rPr>
  </w:style>
  <w:style w:type="character" w:customStyle="1" w:styleId="af1">
    <w:name w:val="コメント内容 (文字)"/>
    <w:basedOn w:val="af"/>
    <w:link w:val="af0"/>
    <w:uiPriority w:val="99"/>
    <w:semiHidden/>
    <w:rsid w:val="002348B3"/>
    <w:rPr>
      <w:b/>
      <w:bCs/>
    </w:rPr>
  </w:style>
  <w:style w:type="character" w:customStyle="1" w:styleId="30">
    <w:name w:val="見出し 3 (文字)"/>
    <w:aliases w:val="目次用 (文字)"/>
    <w:basedOn w:val="a0"/>
    <w:link w:val="3"/>
    <w:uiPriority w:val="9"/>
    <w:rsid w:val="00F8018A"/>
    <w:rPr>
      <w:rFonts w:asciiTheme="majorHAnsi" w:eastAsia="メイリオ" w:hAnsiTheme="majorHAnsi" w:cstheme="majorBidi"/>
      <w:sz w:val="24"/>
    </w:rPr>
  </w:style>
  <w:style w:type="character" w:customStyle="1" w:styleId="10">
    <w:name w:val="見出し 1 (文字)"/>
    <w:basedOn w:val="a0"/>
    <w:link w:val="1"/>
    <w:uiPriority w:val="9"/>
    <w:rsid w:val="00C27056"/>
    <w:rPr>
      <w:rFonts w:asciiTheme="majorHAnsi" w:eastAsiaTheme="majorEastAsia" w:hAnsiTheme="majorHAnsi" w:cstheme="majorBidi"/>
      <w:sz w:val="24"/>
      <w:szCs w:val="24"/>
    </w:rPr>
  </w:style>
  <w:style w:type="paragraph" w:styleId="af2">
    <w:name w:val="TOC Heading"/>
    <w:basedOn w:val="1"/>
    <w:next w:val="a"/>
    <w:uiPriority w:val="39"/>
    <w:unhideWhenUsed/>
    <w:qFormat/>
    <w:rsid w:val="00C27056"/>
    <w:pPr>
      <w:keepLines/>
      <w:widowControl/>
      <w:spacing w:before="240" w:line="259" w:lineRule="auto"/>
      <w:jc w:val="left"/>
      <w:outlineLvl w:val="9"/>
    </w:pPr>
    <w:rPr>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2775">
      <w:bodyDiv w:val="1"/>
      <w:marLeft w:val="0"/>
      <w:marRight w:val="0"/>
      <w:marTop w:val="0"/>
      <w:marBottom w:val="0"/>
      <w:divBdr>
        <w:top w:val="none" w:sz="0" w:space="0" w:color="auto"/>
        <w:left w:val="none" w:sz="0" w:space="0" w:color="auto"/>
        <w:bottom w:val="none" w:sz="0" w:space="0" w:color="auto"/>
        <w:right w:val="none" w:sz="0" w:space="0" w:color="auto"/>
      </w:divBdr>
    </w:div>
    <w:div w:id="1082606944">
      <w:bodyDiv w:val="1"/>
      <w:marLeft w:val="0"/>
      <w:marRight w:val="0"/>
      <w:marTop w:val="0"/>
      <w:marBottom w:val="0"/>
      <w:divBdr>
        <w:top w:val="none" w:sz="0" w:space="0" w:color="auto"/>
        <w:left w:val="none" w:sz="0" w:space="0" w:color="auto"/>
        <w:bottom w:val="none" w:sz="0" w:space="0" w:color="auto"/>
        <w:right w:val="none" w:sz="0" w:space="0" w:color="auto"/>
      </w:divBdr>
    </w:div>
    <w:div w:id="1119883841">
      <w:bodyDiv w:val="1"/>
      <w:marLeft w:val="0"/>
      <w:marRight w:val="0"/>
      <w:marTop w:val="0"/>
      <w:marBottom w:val="0"/>
      <w:divBdr>
        <w:top w:val="none" w:sz="0" w:space="0" w:color="auto"/>
        <w:left w:val="none" w:sz="0" w:space="0" w:color="auto"/>
        <w:bottom w:val="none" w:sz="0" w:space="0" w:color="auto"/>
        <w:right w:val="none" w:sz="0" w:space="0" w:color="auto"/>
      </w:divBdr>
    </w:div>
    <w:div w:id="166528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7.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lumMod val="20000"/>
            <a:lumOff val="80000"/>
          </a:schemeClr>
        </a:solidFill>
      </a:spPr>
      <a:bodyPr rtlCol="0" anchor="ctr"/>
      <a:lstStyle/>
      <a:style>
        <a:lnRef idx="2">
          <a:schemeClr val="accent3"/>
        </a:lnRef>
        <a:fillRef idx="1">
          <a:schemeClr val="lt1"/>
        </a:fillRef>
        <a:effectRef idx="0">
          <a:schemeClr val="accent3"/>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C0A5-4D58-45CC-BD9C-2B5D1273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26</Pages>
  <Words>1820</Words>
  <Characters>10378</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香成</dc:creator>
  <cp:keywords/>
  <dc:description/>
  <cp:lastModifiedBy>亮 村田</cp:lastModifiedBy>
  <cp:revision>13</cp:revision>
  <cp:lastPrinted>2021-03-30T08:01:00Z</cp:lastPrinted>
  <dcterms:created xsi:type="dcterms:W3CDTF">2026-01-17T00:08:00Z</dcterms:created>
  <dcterms:modified xsi:type="dcterms:W3CDTF">2026-02-19T00:31:00Z</dcterms:modified>
</cp:coreProperties>
</file>